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C9B6" w14:textId="5D0F78BA" w:rsidR="00C7176D" w:rsidRPr="00E66957" w:rsidRDefault="00C7176D" w:rsidP="00C7176D">
      <w:pPr>
        <w:spacing w:line="360" w:lineRule="auto"/>
        <w:ind w:left="6372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>Piaseczno,</w:t>
      </w:r>
      <w:r w:rsidR="00D8322C">
        <w:rPr>
          <w:rFonts w:ascii="Times New Roman" w:hAnsi="Times New Roman"/>
          <w:spacing w:val="0"/>
          <w:sz w:val="24"/>
        </w:rPr>
        <w:t xml:space="preserve"> </w:t>
      </w:r>
      <w:r w:rsidR="008B3B85">
        <w:rPr>
          <w:rFonts w:ascii="Times New Roman" w:hAnsi="Times New Roman"/>
          <w:spacing w:val="0"/>
          <w:sz w:val="24"/>
        </w:rPr>
        <w:t>29.10</w:t>
      </w:r>
      <w:r w:rsidR="00D8322C">
        <w:rPr>
          <w:rFonts w:ascii="Times New Roman" w:hAnsi="Times New Roman"/>
          <w:spacing w:val="0"/>
          <w:sz w:val="24"/>
        </w:rPr>
        <w:t>.202</w:t>
      </w:r>
      <w:r w:rsidR="008B3B85">
        <w:rPr>
          <w:rFonts w:ascii="Times New Roman" w:hAnsi="Times New Roman"/>
          <w:spacing w:val="0"/>
          <w:sz w:val="24"/>
        </w:rPr>
        <w:t>5</w:t>
      </w:r>
      <w:r w:rsidR="00D8322C">
        <w:rPr>
          <w:rFonts w:ascii="Times New Roman" w:hAnsi="Times New Roman"/>
          <w:spacing w:val="0"/>
          <w:sz w:val="24"/>
        </w:rPr>
        <w:t xml:space="preserve"> r.</w:t>
      </w:r>
    </w:p>
    <w:p w14:paraId="73F847CC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</w:p>
    <w:p w14:paraId="16E7408B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b/>
          <w:spacing w:val="0"/>
          <w:sz w:val="24"/>
        </w:rPr>
      </w:pPr>
      <w:r w:rsidRPr="00E66957">
        <w:rPr>
          <w:rFonts w:ascii="Times New Roman" w:hAnsi="Times New Roman"/>
          <w:b/>
          <w:spacing w:val="0"/>
          <w:sz w:val="24"/>
          <w:u w:val="thick"/>
        </w:rPr>
        <w:t>Zamawiający:</w:t>
      </w:r>
    </w:p>
    <w:p w14:paraId="40A3C978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b/>
          <w:spacing w:val="0"/>
          <w:sz w:val="24"/>
        </w:rPr>
      </w:pPr>
      <w:r w:rsidRPr="00E66957">
        <w:rPr>
          <w:rFonts w:ascii="Times New Roman" w:hAnsi="Times New Roman"/>
          <w:b/>
          <w:spacing w:val="0"/>
          <w:sz w:val="24"/>
        </w:rPr>
        <w:t>KUBARA LAMINA S.A.</w:t>
      </w:r>
    </w:p>
    <w:p w14:paraId="6674EA8A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>ul. Puławska 34</w:t>
      </w:r>
    </w:p>
    <w:p w14:paraId="2E56AA31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>05-500 Piaseczno</w:t>
      </w:r>
    </w:p>
    <w:p w14:paraId="4DCBEF85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>tel.: +48 22 756 76 60, +48 22 398 91 42</w:t>
      </w:r>
    </w:p>
    <w:p w14:paraId="23B0935D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>fax: +48 22 757 07 28, +48 22 750 08 84</w:t>
      </w:r>
    </w:p>
    <w:p w14:paraId="48122CA7" w14:textId="77777777" w:rsidR="00C7176D" w:rsidRPr="00B20090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  <w:lang w:val="en-US"/>
        </w:rPr>
      </w:pPr>
      <w:r w:rsidRPr="00B20090">
        <w:rPr>
          <w:rFonts w:ascii="Times New Roman" w:hAnsi="Times New Roman"/>
          <w:spacing w:val="0"/>
          <w:sz w:val="24"/>
          <w:lang w:val="en-US"/>
        </w:rPr>
        <w:t xml:space="preserve">e-mail: </w:t>
      </w:r>
      <w:hyperlink r:id="rId7">
        <w:r w:rsidRPr="00B20090">
          <w:rPr>
            <w:rFonts w:ascii="Times New Roman" w:hAnsi="Times New Roman"/>
            <w:spacing w:val="0"/>
            <w:sz w:val="24"/>
            <w:lang w:val="en-US"/>
          </w:rPr>
          <w:t>sekretariat@kubaralamina.com</w:t>
        </w:r>
      </w:hyperlink>
      <w:r w:rsidRPr="00B20090">
        <w:rPr>
          <w:rFonts w:ascii="Times New Roman" w:hAnsi="Times New Roman"/>
          <w:spacing w:val="0"/>
          <w:sz w:val="24"/>
          <w:lang w:val="en-US"/>
        </w:rPr>
        <w:t xml:space="preserve"> NIP: 886-00-22-560</w:t>
      </w:r>
    </w:p>
    <w:p w14:paraId="7C47E2A6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>REGON: 890560994</w:t>
      </w:r>
    </w:p>
    <w:p w14:paraId="6CCEEE4B" w14:textId="77777777" w:rsidR="00C7176D" w:rsidRPr="00E66957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</w:p>
    <w:p w14:paraId="599893FA" w14:textId="60467578" w:rsidR="00C7176D" w:rsidRPr="00E66957" w:rsidRDefault="00C7176D" w:rsidP="00C7176D">
      <w:pPr>
        <w:widowControl w:val="0"/>
        <w:tabs>
          <w:tab w:val="left" w:pos="3713"/>
        </w:tabs>
        <w:autoSpaceDE w:val="0"/>
        <w:autoSpaceDN w:val="0"/>
        <w:spacing w:line="360" w:lineRule="auto"/>
        <w:jc w:val="center"/>
        <w:rPr>
          <w:rFonts w:ascii="Times New Roman" w:eastAsia="Carlito" w:hAnsi="Times New Roman"/>
          <w:b/>
          <w:bCs/>
          <w:spacing w:val="0"/>
          <w:sz w:val="24"/>
          <w:lang w:eastAsia="en-US"/>
        </w:rPr>
      </w:pPr>
      <w:r w:rsidRPr="00E66957">
        <w:rPr>
          <w:rFonts w:ascii="Times New Roman" w:eastAsia="Carlito" w:hAnsi="Times New Roman"/>
          <w:b/>
          <w:bCs/>
          <w:spacing w:val="0"/>
          <w:sz w:val="24"/>
          <w:lang w:eastAsia="en-US"/>
        </w:rPr>
        <w:t>ZAPYTANIE OFERTOWE</w:t>
      </w:r>
      <w:r>
        <w:rPr>
          <w:rFonts w:ascii="Times New Roman" w:eastAsia="Carlito" w:hAnsi="Times New Roman"/>
          <w:b/>
          <w:bCs/>
          <w:spacing w:val="0"/>
          <w:sz w:val="24"/>
          <w:lang w:eastAsia="en-US"/>
        </w:rPr>
        <w:t xml:space="preserve"> </w:t>
      </w:r>
      <w:r w:rsidR="008B3B85">
        <w:rPr>
          <w:rFonts w:ascii="Times New Roman" w:eastAsia="Carlito" w:hAnsi="Times New Roman"/>
          <w:b/>
          <w:bCs/>
          <w:spacing w:val="0"/>
          <w:sz w:val="24"/>
          <w:lang w:eastAsia="en-US"/>
        </w:rPr>
        <w:t>2</w:t>
      </w:r>
      <w:r>
        <w:rPr>
          <w:rFonts w:ascii="Times New Roman" w:eastAsia="Carlito" w:hAnsi="Times New Roman"/>
          <w:b/>
          <w:bCs/>
          <w:spacing w:val="0"/>
          <w:sz w:val="24"/>
          <w:lang w:eastAsia="en-US"/>
        </w:rPr>
        <w:t>/CBR/202</w:t>
      </w:r>
      <w:r w:rsidR="008B3B85">
        <w:rPr>
          <w:rFonts w:ascii="Times New Roman" w:eastAsia="Carlito" w:hAnsi="Times New Roman"/>
          <w:b/>
          <w:bCs/>
          <w:spacing w:val="0"/>
          <w:sz w:val="24"/>
          <w:lang w:eastAsia="en-US"/>
        </w:rPr>
        <w:t>5</w:t>
      </w:r>
    </w:p>
    <w:p w14:paraId="4D71CAD7" w14:textId="77777777" w:rsidR="00C7176D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 xml:space="preserve">W związku z realizacją projektu </w:t>
      </w:r>
      <w:bookmarkStart w:id="0" w:name="_Hlk144808759"/>
      <w:r w:rsidRPr="00E66957">
        <w:rPr>
          <w:rFonts w:ascii="Times New Roman" w:hAnsi="Times New Roman"/>
          <w:spacing w:val="0"/>
          <w:sz w:val="24"/>
        </w:rPr>
        <w:t>„</w:t>
      </w:r>
      <w:r w:rsidRPr="00E66957">
        <w:rPr>
          <w:rFonts w:ascii="Times New Roman" w:hAnsi="Times New Roman"/>
          <w:i/>
          <w:spacing w:val="0"/>
          <w:sz w:val="24"/>
        </w:rPr>
        <w:t>Autonomiczny rozproszony system zwalczania bezzałogowych statków powietrznych na uniwersalnej platformie transportowej</w:t>
      </w:r>
      <w:r w:rsidRPr="00E66957">
        <w:rPr>
          <w:rFonts w:ascii="Times New Roman" w:hAnsi="Times New Roman"/>
          <w:spacing w:val="0"/>
          <w:sz w:val="24"/>
        </w:rPr>
        <w:t>” realizowanego w ramach Programu pn. "</w:t>
      </w:r>
      <w:r w:rsidRPr="00E66957">
        <w:rPr>
          <w:rFonts w:ascii="Times New Roman" w:hAnsi="Times New Roman"/>
          <w:i/>
          <w:spacing w:val="0"/>
          <w:sz w:val="24"/>
        </w:rPr>
        <w:t>Rozwój nowoczesnych, przełomowych technologii służących bezpieczeństwu i obronności państwa</w:t>
      </w:r>
      <w:r w:rsidRPr="00E66957">
        <w:rPr>
          <w:rFonts w:ascii="Times New Roman" w:hAnsi="Times New Roman"/>
          <w:spacing w:val="0"/>
          <w:sz w:val="24"/>
        </w:rPr>
        <w:t>"</w:t>
      </w:r>
      <w:bookmarkEnd w:id="0"/>
      <w:r w:rsidRPr="00E66957">
        <w:rPr>
          <w:rFonts w:ascii="Times New Roman" w:hAnsi="Times New Roman"/>
          <w:spacing w:val="0"/>
          <w:sz w:val="24"/>
        </w:rPr>
        <w:t xml:space="preserve"> </w:t>
      </w:r>
      <w:bookmarkStart w:id="1" w:name="_Hlk144808777"/>
      <w:r w:rsidRPr="00E66957">
        <w:rPr>
          <w:rFonts w:ascii="Times New Roman" w:hAnsi="Times New Roman"/>
          <w:spacing w:val="0"/>
          <w:sz w:val="24"/>
        </w:rPr>
        <w:t xml:space="preserve">– Konkurs nr 4/SZAFIR/2021 </w:t>
      </w:r>
      <w:bookmarkEnd w:id="1"/>
      <w:r w:rsidRPr="00E66957">
        <w:rPr>
          <w:rFonts w:ascii="Times New Roman" w:hAnsi="Times New Roman"/>
          <w:spacing w:val="0"/>
          <w:sz w:val="24"/>
        </w:rPr>
        <w:t>Spółka KUBARA LAMINA S.A., zaprasza do składania ofert na poniższy przedmiot zamówienia:</w:t>
      </w:r>
    </w:p>
    <w:p w14:paraId="73FFDFAF" w14:textId="77777777" w:rsidR="008B3B85" w:rsidRPr="008B3B85" w:rsidRDefault="008B3B85" w:rsidP="00C7176D">
      <w:pPr>
        <w:spacing w:line="360" w:lineRule="auto"/>
        <w:jc w:val="both"/>
        <w:rPr>
          <w:rFonts w:ascii="Times New Roman" w:hAnsi="Times New Roman"/>
          <w:b/>
          <w:bCs/>
          <w:spacing w:val="0"/>
          <w:sz w:val="24"/>
        </w:rPr>
      </w:pPr>
    </w:p>
    <w:p w14:paraId="3AF0741E" w14:textId="399F0F2A" w:rsidR="00D8322C" w:rsidRPr="008B3B85" w:rsidRDefault="008B3B85" w:rsidP="008B3B85">
      <w:pPr>
        <w:spacing w:line="360" w:lineRule="auto"/>
        <w:ind w:left="567"/>
        <w:jc w:val="center"/>
        <w:rPr>
          <w:rFonts w:ascii="Times New Roman" w:hAnsi="Times New Roman"/>
          <w:b/>
          <w:bCs/>
          <w:spacing w:val="0"/>
          <w:sz w:val="24"/>
        </w:rPr>
      </w:pPr>
      <w:r w:rsidRPr="008B3B85">
        <w:rPr>
          <w:rFonts w:ascii="Times New Roman" w:hAnsi="Times New Roman"/>
          <w:b/>
          <w:bCs/>
          <w:spacing w:val="0"/>
          <w:sz w:val="24"/>
        </w:rPr>
        <w:t>Aktualizacja dedykowanych modułów symulacyjnych i utrzymanie wsparcia technicznego oprogramowania ANSYS HFSS przez rok 2025 i 2026</w:t>
      </w:r>
    </w:p>
    <w:p w14:paraId="217F7EF6" w14:textId="77777777" w:rsidR="00C7176D" w:rsidRPr="00177F08" w:rsidRDefault="00C7176D" w:rsidP="00C7176D">
      <w:pPr>
        <w:suppressAutoHyphens/>
        <w:rPr>
          <w:rFonts w:ascii="TimesNewRomanPSMT_PDF_Subset" w:hAnsi="TimesNewRomanPSMT_PDF_Subset"/>
          <w:spacing w:val="0"/>
          <w:sz w:val="24"/>
        </w:rPr>
      </w:pPr>
    </w:p>
    <w:p w14:paraId="33366993" w14:textId="77777777" w:rsidR="00C7176D" w:rsidRPr="00F20E36" w:rsidRDefault="00C7176D" w:rsidP="00C7176D">
      <w:pPr>
        <w:widowControl w:val="0"/>
        <w:numPr>
          <w:ilvl w:val="0"/>
          <w:numId w:val="2"/>
        </w:numPr>
        <w:tabs>
          <w:tab w:val="left" w:pos="326"/>
        </w:tabs>
        <w:autoSpaceDE w:val="0"/>
        <w:autoSpaceDN w:val="0"/>
        <w:spacing w:line="360" w:lineRule="auto"/>
        <w:ind w:left="221"/>
        <w:jc w:val="both"/>
        <w:outlineLvl w:val="0"/>
        <w:rPr>
          <w:rFonts w:ascii="Times New Roman" w:eastAsiaTheme="majorEastAsia" w:hAnsi="Times New Roman"/>
          <w:b/>
          <w:bCs/>
          <w:spacing w:val="0"/>
          <w:sz w:val="24"/>
        </w:rPr>
      </w:pPr>
      <w:r w:rsidRPr="00F20E36">
        <w:rPr>
          <w:rFonts w:ascii="Times New Roman" w:eastAsiaTheme="majorEastAsia" w:hAnsi="Times New Roman"/>
          <w:b/>
          <w:bCs/>
          <w:spacing w:val="0"/>
          <w:sz w:val="24"/>
        </w:rPr>
        <w:t>INFORMACJE WSTĘPNE</w:t>
      </w:r>
    </w:p>
    <w:p w14:paraId="497D0DCF" w14:textId="77777777" w:rsidR="00C7176D" w:rsidRPr="00F20E36" w:rsidRDefault="00C7176D" w:rsidP="00C7176D">
      <w:pPr>
        <w:pStyle w:val="Default"/>
        <w:numPr>
          <w:ilvl w:val="1"/>
          <w:numId w:val="2"/>
        </w:numPr>
        <w:spacing w:line="360" w:lineRule="auto"/>
        <w:ind w:left="357" w:hanging="357"/>
        <w:rPr>
          <w:rFonts w:ascii="Times New Roman" w:hAnsi="Times New Roman" w:cs="Times New Roman"/>
        </w:rPr>
      </w:pPr>
      <w:r w:rsidRPr="00F20E36">
        <w:rPr>
          <w:rFonts w:ascii="Times New Roman" w:hAnsi="Times New Roman" w:cs="Times New Roman"/>
        </w:rPr>
        <w:t xml:space="preserve">Tryb udzielenia zamówienia: postępowanie o udzielenie zamówienia jest prowadzone w trybie negocjacji wg </w:t>
      </w:r>
      <w:r>
        <w:rPr>
          <w:rFonts w:ascii="Times New Roman" w:hAnsi="Times New Roman" w:cs="Times New Roman"/>
        </w:rPr>
        <w:t xml:space="preserve">ogłoszonych </w:t>
      </w:r>
      <w:r w:rsidRPr="00F20E36">
        <w:rPr>
          <w:rFonts w:ascii="Times New Roman" w:hAnsi="Times New Roman" w:cs="Times New Roman"/>
        </w:rPr>
        <w:t>etapów</w:t>
      </w:r>
      <w:r>
        <w:rPr>
          <w:rFonts w:ascii="Times New Roman" w:hAnsi="Times New Roman" w:cs="Times New Roman"/>
        </w:rPr>
        <w:t>:</w:t>
      </w:r>
    </w:p>
    <w:p w14:paraId="5D879D22" w14:textId="77777777" w:rsidR="00C7176D" w:rsidRPr="00F20E36" w:rsidRDefault="00C7176D" w:rsidP="00C7176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20E36">
        <w:rPr>
          <w:rFonts w:ascii="Times New Roman" w:hAnsi="Times New Roman" w:cs="Times New Roman"/>
          <w:b/>
          <w:bCs/>
        </w:rPr>
        <w:t>Etap I – składanie oferty wstępnej</w:t>
      </w:r>
    </w:p>
    <w:p w14:paraId="36A40083" w14:textId="77777777" w:rsidR="00C7176D" w:rsidRPr="00F20E36" w:rsidRDefault="00C7176D" w:rsidP="00C7176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20E36">
        <w:rPr>
          <w:rFonts w:ascii="Times New Roman" w:hAnsi="Times New Roman" w:cs="Times New Roman"/>
        </w:rPr>
        <w:t xml:space="preserve">Oferty wstępne będą mogli złożyć tylko zaproszeni do składania ofert Wykonawcy. Wykonawcy, którzy złożą ofertę wstępną niepodlegająca odrzuceniu, zostaną zaproszeni do negocjacji. </w:t>
      </w:r>
    </w:p>
    <w:p w14:paraId="4CB46F4A" w14:textId="77777777" w:rsidR="00C7176D" w:rsidRPr="00F20E36" w:rsidRDefault="00C7176D" w:rsidP="00C7176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20E36">
        <w:rPr>
          <w:rFonts w:ascii="Times New Roman" w:hAnsi="Times New Roman" w:cs="Times New Roman"/>
          <w:b/>
          <w:bCs/>
        </w:rPr>
        <w:t>Etap II – negocjacje</w:t>
      </w:r>
      <w:r w:rsidRPr="00F20E36">
        <w:rPr>
          <w:rFonts w:ascii="Times New Roman" w:hAnsi="Times New Roman" w:cs="Times New Roman"/>
        </w:rPr>
        <w:t xml:space="preserve"> </w:t>
      </w:r>
    </w:p>
    <w:p w14:paraId="411E5195" w14:textId="0C3D8F93" w:rsidR="00C7176D" w:rsidRPr="00F20E36" w:rsidRDefault="00C7176D" w:rsidP="00C7176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20E36">
        <w:rPr>
          <w:rFonts w:ascii="Times New Roman" w:hAnsi="Times New Roman" w:cs="Times New Roman"/>
        </w:rPr>
        <w:t>Negocjacje odbędą się w miejscu i czasie wyznaczonym przez Zamawiającego.  Po negocjacjach, kolejnym etapem postępowania, będzie zaproszenie do przedstawienia oferty ostatecznej przez Wykonawców uczestniczących w negocjacjach</w:t>
      </w:r>
      <w:r w:rsidR="00B20090">
        <w:rPr>
          <w:rFonts w:ascii="Times New Roman" w:hAnsi="Times New Roman" w:cs="Times New Roman"/>
        </w:rPr>
        <w:t>.</w:t>
      </w:r>
      <w:r w:rsidRPr="00F20E36">
        <w:rPr>
          <w:rFonts w:ascii="Times New Roman" w:hAnsi="Times New Roman" w:cs="Times New Roman"/>
        </w:rPr>
        <w:t xml:space="preserve"> </w:t>
      </w:r>
    </w:p>
    <w:p w14:paraId="432CA9F4" w14:textId="77777777" w:rsidR="00C7176D" w:rsidRPr="00F20E36" w:rsidRDefault="00C7176D" w:rsidP="00C7176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20E36">
        <w:rPr>
          <w:rFonts w:ascii="Times New Roman" w:hAnsi="Times New Roman" w:cs="Times New Roman"/>
          <w:b/>
          <w:bCs/>
        </w:rPr>
        <w:t xml:space="preserve">Etap III – składanie oferty ostatecznej </w:t>
      </w:r>
    </w:p>
    <w:p w14:paraId="2380D3E7" w14:textId="30B9A1D1" w:rsidR="00C7176D" w:rsidRPr="00037E10" w:rsidRDefault="00C7176D" w:rsidP="00C7176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7E10">
        <w:rPr>
          <w:rFonts w:ascii="Times New Roman" w:hAnsi="Times New Roman" w:cs="Times New Roman"/>
        </w:rPr>
        <w:t>W ostatnim etapie zostanie dokonana ocena złożonych ofert i rozstrzygnięcie postępowania</w:t>
      </w:r>
      <w:r w:rsidR="00B20090">
        <w:rPr>
          <w:rFonts w:ascii="Times New Roman" w:hAnsi="Times New Roman" w:cs="Times New Roman"/>
        </w:rPr>
        <w:t>.</w:t>
      </w:r>
      <w:r w:rsidRPr="00037E10">
        <w:rPr>
          <w:rFonts w:ascii="Times New Roman" w:hAnsi="Times New Roman" w:cs="Times New Roman"/>
        </w:rPr>
        <w:t xml:space="preserve"> </w:t>
      </w:r>
    </w:p>
    <w:p w14:paraId="204E0BBA" w14:textId="77777777" w:rsidR="00C7176D" w:rsidRPr="00037E10" w:rsidRDefault="00C7176D" w:rsidP="00C7176D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6D24AAFF" w14:textId="77777777" w:rsidR="00C7176D" w:rsidRPr="00E66957" w:rsidRDefault="00C7176D" w:rsidP="00C7176D">
      <w:pPr>
        <w:widowControl w:val="0"/>
        <w:numPr>
          <w:ilvl w:val="0"/>
          <w:numId w:val="2"/>
        </w:numPr>
        <w:tabs>
          <w:tab w:val="left" w:pos="326"/>
        </w:tabs>
        <w:autoSpaceDE w:val="0"/>
        <w:autoSpaceDN w:val="0"/>
        <w:spacing w:line="360" w:lineRule="auto"/>
        <w:ind w:left="221"/>
        <w:jc w:val="both"/>
        <w:outlineLvl w:val="0"/>
        <w:rPr>
          <w:rFonts w:ascii="Times New Roman" w:eastAsiaTheme="majorEastAsia" w:hAnsi="Times New Roman"/>
          <w:b/>
          <w:bCs/>
          <w:spacing w:val="0"/>
          <w:sz w:val="24"/>
        </w:rPr>
      </w:pPr>
      <w:r w:rsidRPr="00E66957">
        <w:rPr>
          <w:rFonts w:ascii="Times New Roman" w:eastAsiaTheme="majorEastAsia" w:hAnsi="Times New Roman"/>
          <w:b/>
          <w:bCs/>
          <w:spacing w:val="0"/>
          <w:sz w:val="24"/>
        </w:rPr>
        <w:t>PRZEDMIOT ZAMÓWIENIA</w:t>
      </w:r>
    </w:p>
    <w:p w14:paraId="32C0DCF8" w14:textId="2A70C7D3" w:rsidR="00C7176D" w:rsidRPr="00E66957" w:rsidRDefault="00C7176D" w:rsidP="00C7176D">
      <w:pPr>
        <w:spacing w:line="360" w:lineRule="auto"/>
        <w:ind w:hanging="10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 xml:space="preserve">Przedmiotem zamówienia jest </w:t>
      </w:r>
      <w:bookmarkStart w:id="2" w:name="_Hlk144808640"/>
      <w:r w:rsidR="008B3B85">
        <w:rPr>
          <w:rFonts w:ascii="Times New Roman" w:hAnsi="Times New Roman"/>
          <w:spacing w:val="0"/>
          <w:sz w:val="24"/>
        </w:rPr>
        <w:t>aktualizacja</w:t>
      </w:r>
      <w:r w:rsidR="008B3DDB" w:rsidRPr="008B3DDB">
        <w:rPr>
          <w:rFonts w:ascii="Times New Roman" w:hAnsi="Times New Roman"/>
          <w:spacing w:val="0"/>
          <w:sz w:val="24"/>
        </w:rPr>
        <w:t xml:space="preserve"> modułu oprogramowania komputerowego ANSYS </w:t>
      </w:r>
      <w:r w:rsidR="008B3DDB">
        <w:rPr>
          <w:rFonts w:ascii="Times New Roman" w:hAnsi="Times New Roman"/>
          <w:spacing w:val="0"/>
          <w:sz w:val="24"/>
        </w:rPr>
        <w:t xml:space="preserve">HFSS </w:t>
      </w:r>
      <w:r w:rsidR="008B3DDB" w:rsidRPr="008B3DDB">
        <w:rPr>
          <w:rFonts w:ascii="Times New Roman" w:hAnsi="Times New Roman"/>
          <w:spacing w:val="0"/>
          <w:sz w:val="24"/>
        </w:rPr>
        <w:t>do symulacji elektromagnetycznych wysokich częstotliwości</w:t>
      </w:r>
      <w:r>
        <w:rPr>
          <w:rFonts w:ascii="Times New Roman" w:hAnsi="Times New Roman"/>
          <w:spacing w:val="0"/>
          <w:sz w:val="24"/>
        </w:rPr>
        <w:t xml:space="preserve"> </w:t>
      </w:r>
      <w:bookmarkEnd w:id="2"/>
      <w:r w:rsidRPr="00E66957">
        <w:rPr>
          <w:rFonts w:ascii="Times New Roman" w:hAnsi="Times New Roman"/>
          <w:spacing w:val="0"/>
          <w:sz w:val="24"/>
        </w:rPr>
        <w:t xml:space="preserve">zgodnie z Załącznikiem </w:t>
      </w:r>
      <w:r w:rsidR="0046601E">
        <w:rPr>
          <w:rFonts w:ascii="Times New Roman" w:hAnsi="Times New Roman"/>
          <w:spacing w:val="0"/>
          <w:sz w:val="24"/>
        </w:rPr>
        <w:br/>
      </w:r>
      <w:r w:rsidRPr="00E66957">
        <w:rPr>
          <w:rFonts w:ascii="Times New Roman" w:hAnsi="Times New Roman"/>
          <w:spacing w:val="0"/>
          <w:sz w:val="24"/>
        </w:rPr>
        <w:t>Nr 1 do Zapytania ofertowego („Szczegółowy opis przedmiotu zamówienia”). Przedmiot zamówienia powinien być wolny od wad fizycznych i prawnych.</w:t>
      </w:r>
    </w:p>
    <w:p w14:paraId="2BE9D1F7" w14:textId="77777777" w:rsidR="00C7176D" w:rsidRPr="00E66957" w:rsidRDefault="00C7176D" w:rsidP="00C7176D">
      <w:pPr>
        <w:spacing w:line="360" w:lineRule="auto"/>
        <w:ind w:hanging="10"/>
        <w:jc w:val="both"/>
        <w:rPr>
          <w:rFonts w:ascii="Times New Roman" w:hAnsi="Times New Roman"/>
          <w:spacing w:val="0"/>
          <w:sz w:val="24"/>
        </w:rPr>
      </w:pPr>
    </w:p>
    <w:p w14:paraId="4428A93A" w14:textId="77777777" w:rsidR="00C7176D" w:rsidRPr="00E66957" w:rsidRDefault="00C7176D" w:rsidP="00C7176D">
      <w:pPr>
        <w:widowControl w:val="0"/>
        <w:numPr>
          <w:ilvl w:val="0"/>
          <w:numId w:val="2"/>
        </w:numPr>
        <w:tabs>
          <w:tab w:val="left" w:pos="378"/>
        </w:tabs>
        <w:autoSpaceDE w:val="0"/>
        <w:autoSpaceDN w:val="0"/>
        <w:spacing w:line="360" w:lineRule="auto"/>
        <w:ind w:left="272" w:hanging="272"/>
        <w:jc w:val="both"/>
        <w:outlineLvl w:val="0"/>
        <w:rPr>
          <w:rFonts w:ascii="Times New Roman" w:eastAsiaTheme="majorEastAsia" w:hAnsi="Times New Roman"/>
          <w:b/>
          <w:bCs/>
          <w:spacing w:val="0"/>
          <w:sz w:val="24"/>
        </w:rPr>
      </w:pPr>
      <w:r w:rsidRPr="00E66957">
        <w:rPr>
          <w:rFonts w:ascii="Times New Roman" w:eastAsiaTheme="majorEastAsia" w:hAnsi="Times New Roman"/>
          <w:b/>
          <w:bCs/>
          <w:spacing w:val="0"/>
          <w:sz w:val="24"/>
        </w:rPr>
        <w:t>TERMIN REALIZACJI ZAMÓWIENA</w:t>
      </w:r>
    </w:p>
    <w:p w14:paraId="66F0EE42" w14:textId="766818FF" w:rsidR="00C7176D" w:rsidRPr="00E66957" w:rsidRDefault="00C7176D" w:rsidP="00C7176D">
      <w:pPr>
        <w:spacing w:line="360" w:lineRule="auto"/>
        <w:ind w:hanging="10"/>
        <w:jc w:val="both"/>
        <w:rPr>
          <w:rFonts w:ascii="Times New Roman" w:hAnsi="Times New Roman"/>
          <w:spacing w:val="0"/>
          <w:sz w:val="24"/>
        </w:rPr>
      </w:pPr>
      <w:r w:rsidRPr="00E66957">
        <w:rPr>
          <w:rFonts w:ascii="Times New Roman" w:hAnsi="Times New Roman"/>
          <w:spacing w:val="0"/>
          <w:sz w:val="24"/>
        </w:rPr>
        <w:t xml:space="preserve">Zamawiający wymaga, aby Przedmiot Zamówienia został dostarczony do siedziby zamawiającego w ciągu </w:t>
      </w:r>
      <w:r w:rsidR="00523A58">
        <w:rPr>
          <w:rFonts w:ascii="Times New Roman" w:hAnsi="Times New Roman"/>
          <w:spacing w:val="0"/>
          <w:sz w:val="24"/>
        </w:rPr>
        <w:t>14 dni kalendarzowych.</w:t>
      </w:r>
    </w:p>
    <w:p w14:paraId="43F15229" w14:textId="77777777" w:rsidR="00C7176D" w:rsidRPr="00E66957" w:rsidRDefault="00C7176D" w:rsidP="00C7176D">
      <w:pPr>
        <w:spacing w:line="360" w:lineRule="auto"/>
        <w:ind w:hanging="10"/>
        <w:jc w:val="both"/>
        <w:rPr>
          <w:rFonts w:ascii="Times New Roman" w:hAnsi="Times New Roman"/>
          <w:spacing w:val="0"/>
          <w:sz w:val="24"/>
        </w:rPr>
      </w:pPr>
    </w:p>
    <w:p w14:paraId="1BE9D639" w14:textId="77777777" w:rsidR="00C7176D" w:rsidRPr="00E66957" w:rsidRDefault="00C7176D" w:rsidP="00C7176D">
      <w:pPr>
        <w:widowControl w:val="0"/>
        <w:numPr>
          <w:ilvl w:val="0"/>
          <w:numId w:val="2"/>
        </w:numPr>
        <w:tabs>
          <w:tab w:val="left" w:pos="465"/>
        </w:tabs>
        <w:autoSpaceDE w:val="0"/>
        <w:autoSpaceDN w:val="0"/>
        <w:spacing w:line="360" w:lineRule="auto"/>
        <w:ind w:left="363" w:hanging="363"/>
        <w:jc w:val="both"/>
        <w:outlineLvl w:val="0"/>
        <w:rPr>
          <w:rFonts w:ascii="Times New Roman" w:eastAsiaTheme="majorEastAsia" w:hAnsi="Times New Roman"/>
          <w:b/>
          <w:bCs/>
          <w:spacing w:val="0"/>
          <w:sz w:val="24"/>
        </w:rPr>
      </w:pPr>
      <w:r w:rsidRPr="00E66957">
        <w:rPr>
          <w:rFonts w:ascii="Times New Roman" w:eastAsiaTheme="majorEastAsia" w:hAnsi="Times New Roman"/>
          <w:b/>
          <w:bCs/>
          <w:spacing w:val="0"/>
          <w:sz w:val="24"/>
        </w:rPr>
        <w:t>WARUNKI UDZIAŁU W POSTĘPOWANIU</w:t>
      </w:r>
    </w:p>
    <w:p w14:paraId="74CC0EB0" w14:textId="77777777" w:rsidR="00C7176D" w:rsidRPr="00E66957" w:rsidRDefault="00C7176D" w:rsidP="00C7176D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line="360" w:lineRule="auto"/>
        <w:ind w:left="357" w:hanging="357"/>
        <w:jc w:val="both"/>
        <w:outlineLvl w:val="1"/>
        <w:rPr>
          <w:rFonts w:ascii="Times New Roman" w:eastAsiaTheme="majorEastAsia" w:hAnsi="Times New Roman"/>
          <w:spacing w:val="0"/>
          <w:sz w:val="24"/>
        </w:rPr>
      </w:pPr>
      <w:r w:rsidRPr="00E66957">
        <w:rPr>
          <w:rFonts w:ascii="Times New Roman" w:eastAsiaTheme="majorEastAsia" w:hAnsi="Times New Roman"/>
          <w:spacing w:val="0"/>
          <w:sz w:val="24"/>
        </w:rPr>
        <w:t>O udzielenie zamówienia mogą się ubiegać Oferenci, którzy spełniają następujące warunki:</w:t>
      </w:r>
    </w:p>
    <w:p w14:paraId="535C68CD" w14:textId="77777777" w:rsidR="00C7176D" w:rsidRPr="00A005EB" w:rsidRDefault="00C7176D" w:rsidP="00C7176D">
      <w:pPr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line="360" w:lineRule="auto"/>
        <w:ind w:left="714" w:hanging="357"/>
        <w:jc w:val="both"/>
        <w:rPr>
          <w:rFonts w:ascii="Times New Roman" w:eastAsia="Calibri" w:hAnsi="Times New Roman"/>
          <w:spacing w:val="0"/>
          <w:sz w:val="24"/>
          <w:lang w:eastAsia="en-US"/>
        </w:rPr>
      </w:pPr>
      <w:r w:rsidRPr="00A005EB">
        <w:rPr>
          <w:rFonts w:ascii="Times New Roman" w:eastAsia="Calibri" w:hAnsi="Times New Roman"/>
          <w:spacing w:val="0"/>
          <w:sz w:val="24"/>
          <w:lang w:eastAsia="en-US"/>
        </w:rPr>
        <w:t>p</w:t>
      </w:r>
      <w:r w:rsidRPr="00E66957">
        <w:rPr>
          <w:rFonts w:ascii="Times New Roman" w:eastAsia="Calibri" w:hAnsi="Times New Roman"/>
          <w:spacing w:val="0"/>
          <w:sz w:val="24"/>
          <w:lang w:eastAsia="en-US"/>
        </w:rPr>
        <w:t>osiadają uprawnienia do wykonywania określonej działalności lub czynności, jeżeli ustawy nakładają obowiązek posiadania takich uprawnień</w:t>
      </w:r>
    </w:p>
    <w:p w14:paraId="1B2D6BD9" w14:textId="6D0720AB" w:rsidR="00C7176D" w:rsidRPr="00A005EB" w:rsidRDefault="00C7176D" w:rsidP="00C7176D">
      <w:pPr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line="360" w:lineRule="auto"/>
        <w:ind w:left="714" w:hanging="357"/>
        <w:jc w:val="both"/>
        <w:rPr>
          <w:rFonts w:ascii="Times New Roman" w:eastAsia="Calibri" w:hAnsi="Times New Roman"/>
          <w:spacing w:val="0"/>
          <w:sz w:val="24"/>
          <w:lang w:eastAsia="en-US"/>
        </w:rPr>
      </w:pPr>
      <w:r w:rsidRPr="00A005EB">
        <w:rPr>
          <w:rFonts w:ascii="Times New Roman" w:hAnsi="Times New Roman"/>
          <w:spacing w:val="0"/>
          <w:sz w:val="24"/>
        </w:rPr>
        <w:t>posiadają</w:t>
      </w:r>
      <w:r w:rsidR="00A06764">
        <w:rPr>
          <w:rFonts w:ascii="Times New Roman" w:hAnsi="Times New Roman"/>
          <w:spacing w:val="0"/>
          <w:sz w:val="24"/>
        </w:rPr>
        <w:t xml:space="preserve"> </w:t>
      </w:r>
      <w:r w:rsidRPr="00A005EB">
        <w:rPr>
          <w:rFonts w:ascii="Times New Roman" w:hAnsi="Times New Roman"/>
          <w:spacing w:val="0"/>
          <w:sz w:val="24"/>
        </w:rPr>
        <w:t>niezbędną</w:t>
      </w:r>
      <w:r w:rsidR="00A06764">
        <w:rPr>
          <w:rFonts w:ascii="Times New Roman" w:hAnsi="Times New Roman"/>
          <w:spacing w:val="0"/>
          <w:sz w:val="24"/>
        </w:rPr>
        <w:t xml:space="preserve"> </w:t>
      </w:r>
      <w:r w:rsidRPr="00A005EB">
        <w:rPr>
          <w:rFonts w:ascii="Times New Roman" w:hAnsi="Times New Roman"/>
          <w:spacing w:val="0"/>
          <w:sz w:val="24"/>
        </w:rPr>
        <w:t>wiedzę</w:t>
      </w:r>
      <w:r w:rsidR="00A06764">
        <w:rPr>
          <w:rFonts w:ascii="Times New Roman" w:hAnsi="Times New Roman"/>
          <w:spacing w:val="0"/>
          <w:sz w:val="24"/>
        </w:rPr>
        <w:t xml:space="preserve"> </w:t>
      </w:r>
      <w:r w:rsidRPr="00A005EB">
        <w:rPr>
          <w:rFonts w:ascii="Times New Roman" w:hAnsi="Times New Roman"/>
          <w:spacing w:val="0"/>
          <w:sz w:val="24"/>
        </w:rPr>
        <w:t>i</w:t>
      </w:r>
      <w:r w:rsidR="00A06764">
        <w:rPr>
          <w:rFonts w:ascii="Times New Roman" w:hAnsi="Times New Roman"/>
          <w:spacing w:val="0"/>
          <w:sz w:val="24"/>
        </w:rPr>
        <w:t xml:space="preserve"> </w:t>
      </w:r>
      <w:r w:rsidRPr="00A005EB">
        <w:rPr>
          <w:rFonts w:ascii="Times New Roman" w:hAnsi="Times New Roman"/>
          <w:spacing w:val="0"/>
          <w:sz w:val="24"/>
        </w:rPr>
        <w:t>doświadczenie</w:t>
      </w:r>
      <w:r w:rsidR="00A06764">
        <w:rPr>
          <w:rFonts w:ascii="Times New Roman" w:hAnsi="Times New Roman"/>
          <w:spacing w:val="0"/>
          <w:sz w:val="24"/>
        </w:rPr>
        <w:t xml:space="preserve"> </w:t>
      </w:r>
      <w:r w:rsidRPr="00A005EB">
        <w:rPr>
          <w:rFonts w:ascii="Times New Roman" w:hAnsi="Times New Roman"/>
          <w:spacing w:val="0"/>
          <w:sz w:val="24"/>
        </w:rPr>
        <w:t>oraz</w:t>
      </w:r>
      <w:r w:rsidR="00A06764">
        <w:rPr>
          <w:rFonts w:ascii="Times New Roman" w:hAnsi="Times New Roman"/>
          <w:spacing w:val="0"/>
          <w:sz w:val="24"/>
        </w:rPr>
        <w:t xml:space="preserve"> </w:t>
      </w:r>
      <w:r w:rsidRPr="00A005EB">
        <w:rPr>
          <w:rFonts w:ascii="Times New Roman" w:hAnsi="Times New Roman"/>
          <w:spacing w:val="0"/>
          <w:sz w:val="24"/>
        </w:rPr>
        <w:t>dysponuj</w:t>
      </w:r>
      <w:r w:rsidR="00A06764">
        <w:rPr>
          <w:rFonts w:ascii="Times New Roman" w:hAnsi="Times New Roman"/>
          <w:spacing w:val="0"/>
          <w:sz w:val="24"/>
        </w:rPr>
        <w:t>ą</w:t>
      </w:r>
      <w:r w:rsidRPr="00A005EB">
        <w:rPr>
          <w:rFonts w:ascii="Times New Roman" w:hAnsi="Times New Roman"/>
          <w:spacing w:val="0"/>
          <w:sz w:val="24"/>
        </w:rPr>
        <w:t xml:space="preserve"> potencjałem technicznym i osobami zdolnymi do wykonania zamówienia</w:t>
      </w:r>
    </w:p>
    <w:p w14:paraId="388F2279" w14:textId="77777777" w:rsidR="00C7176D" w:rsidRPr="00A005EB" w:rsidRDefault="00C7176D" w:rsidP="00C7176D">
      <w:pPr>
        <w:widowControl w:val="0"/>
        <w:numPr>
          <w:ilvl w:val="1"/>
          <w:numId w:val="1"/>
        </w:numPr>
        <w:tabs>
          <w:tab w:val="left" w:pos="1216"/>
          <w:tab w:val="left" w:pos="1216"/>
        </w:tabs>
        <w:autoSpaceDE w:val="0"/>
        <w:autoSpaceDN w:val="0"/>
        <w:spacing w:line="360" w:lineRule="auto"/>
        <w:ind w:left="714" w:hanging="357"/>
        <w:jc w:val="both"/>
        <w:rPr>
          <w:rFonts w:ascii="Times New Roman" w:eastAsia="Calibri" w:hAnsi="Times New Roman"/>
          <w:spacing w:val="0"/>
          <w:sz w:val="24"/>
          <w:lang w:eastAsia="en-US"/>
        </w:rPr>
      </w:pPr>
      <w:r w:rsidRPr="00A005EB">
        <w:rPr>
          <w:rFonts w:ascii="Times New Roman" w:hAnsi="Times New Roman"/>
          <w:spacing w:val="0"/>
          <w:sz w:val="24"/>
        </w:rPr>
        <w:t>znajdują się w sytuacji ekonomicznej i finansowej zapewniającej wykonanie zamówienia</w:t>
      </w:r>
    </w:p>
    <w:p w14:paraId="662A5019" w14:textId="77777777" w:rsidR="00C7176D" w:rsidRPr="00A005EB" w:rsidRDefault="00C7176D" w:rsidP="00C7176D">
      <w:pPr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line="360" w:lineRule="auto"/>
        <w:ind w:left="714" w:hanging="357"/>
        <w:jc w:val="both"/>
        <w:rPr>
          <w:rFonts w:ascii="Times New Roman" w:eastAsia="Calibri" w:hAnsi="Times New Roman"/>
          <w:spacing w:val="0"/>
          <w:sz w:val="24"/>
          <w:lang w:eastAsia="en-US"/>
        </w:rPr>
      </w:pPr>
      <w:r w:rsidRPr="00A005EB">
        <w:rPr>
          <w:rFonts w:ascii="Times New Roman" w:hAnsi="Times New Roman"/>
          <w:spacing w:val="0"/>
          <w:sz w:val="24"/>
        </w:rPr>
        <w:t>nie podlegają wykluczeniu z postępowania</w:t>
      </w:r>
    </w:p>
    <w:p w14:paraId="004FCE9D" w14:textId="77777777" w:rsidR="00C7176D" w:rsidRPr="00A005EB" w:rsidRDefault="00C7176D" w:rsidP="00C7176D">
      <w:pPr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line="360" w:lineRule="auto"/>
        <w:ind w:left="714" w:hanging="357"/>
        <w:jc w:val="both"/>
        <w:rPr>
          <w:rFonts w:ascii="Times New Roman" w:eastAsia="Calibri" w:hAnsi="Times New Roman"/>
          <w:spacing w:val="0"/>
          <w:sz w:val="24"/>
          <w:lang w:eastAsia="en-US"/>
        </w:rPr>
      </w:pPr>
      <w:r w:rsidRPr="00A005EB">
        <w:rPr>
          <w:rFonts w:ascii="Times New Roman" w:hAnsi="Times New Roman"/>
          <w:spacing w:val="0"/>
          <w:sz w:val="24"/>
        </w:rPr>
        <w:t>nie toczy się wobec nich postępowanie likwidacyjne.</w:t>
      </w:r>
    </w:p>
    <w:p w14:paraId="10B6165C" w14:textId="77777777" w:rsidR="00C7176D" w:rsidRPr="00A005EB" w:rsidRDefault="00C7176D" w:rsidP="00C7176D">
      <w:pPr>
        <w:widowControl w:val="0"/>
        <w:tabs>
          <w:tab w:val="left" w:pos="1216"/>
        </w:tabs>
        <w:autoSpaceDE w:val="0"/>
        <w:autoSpaceDN w:val="0"/>
        <w:spacing w:line="360" w:lineRule="auto"/>
        <w:ind w:left="357"/>
        <w:jc w:val="both"/>
        <w:rPr>
          <w:rFonts w:ascii="Times New Roman" w:eastAsia="Calibri" w:hAnsi="Times New Roman"/>
          <w:spacing w:val="0"/>
          <w:sz w:val="24"/>
          <w:lang w:eastAsia="en-US"/>
        </w:rPr>
      </w:pPr>
    </w:p>
    <w:p w14:paraId="3484792D" w14:textId="77777777" w:rsidR="00C7176D" w:rsidRPr="00A005EB" w:rsidRDefault="00C7176D" w:rsidP="00C7176D">
      <w:pPr>
        <w:pStyle w:val="Nagwek2"/>
        <w:keepNext w:val="0"/>
        <w:keepLines w:val="0"/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0" w:line="360" w:lineRule="auto"/>
        <w:ind w:left="363" w:hanging="363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color w:val="auto"/>
          <w:spacing w:val="0"/>
          <w:sz w:val="24"/>
          <w:szCs w:val="24"/>
        </w:rPr>
        <w:t>Podstawy wykluczenia</w:t>
      </w:r>
    </w:p>
    <w:p w14:paraId="59298C91" w14:textId="77777777" w:rsidR="00C7176D" w:rsidRPr="00A005EB" w:rsidRDefault="00C7176D" w:rsidP="00C7176D">
      <w:pPr>
        <w:pStyle w:val="Tekstpodstawowy"/>
        <w:spacing w:after="0" w:line="360" w:lineRule="auto"/>
        <w:ind w:left="11" w:right="102" w:firstLine="346"/>
        <w:jc w:val="both"/>
        <w:rPr>
          <w:rFonts w:ascii="Times New Roman" w:hAnsi="Times New Roman"/>
          <w:spacing w:val="0"/>
          <w:sz w:val="24"/>
        </w:rPr>
      </w:pPr>
      <w:r w:rsidRPr="00A005EB">
        <w:rPr>
          <w:rFonts w:ascii="Times New Roman" w:hAnsi="Times New Roman"/>
          <w:spacing w:val="0"/>
          <w:sz w:val="24"/>
        </w:rPr>
        <w:t xml:space="preserve">W celu uniknięcia konfliktu interesów z możliwości złożenia oferty wyłączone są podmioty, które są powiązane osobowo z </w:t>
      </w:r>
      <w:r w:rsidRPr="00A005EB">
        <w:rPr>
          <w:rFonts w:ascii="Times New Roman" w:hAnsi="Times New Roman"/>
          <w:bCs/>
          <w:spacing w:val="0"/>
          <w:sz w:val="24"/>
        </w:rPr>
        <w:t>KUBARA LAMINA S.A</w:t>
      </w:r>
      <w:r w:rsidRPr="00A005EB">
        <w:rPr>
          <w:rFonts w:ascii="Times New Roman" w:hAnsi="Times New Roman"/>
          <w:b/>
          <w:spacing w:val="0"/>
          <w:sz w:val="24"/>
        </w:rPr>
        <w:t xml:space="preserve">. </w:t>
      </w:r>
      <w:r w:rsidRPr="00A005EB">
        <w:rPr>
          <w:rFonts w:ascii="Times New Roman" w:hAnsi="Times New Roman"/>
          <w:spacing w:val="0"/>
          <w:sz w:val="24"/>
        </w:rPr>
        <w:t>Przez powiązania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Wykonawcą, polegające w szczególności na:</w:t>
      </w:r>
    </w:p>
    <w:p w14:paraId="2A028532" w14:textId="77777777" w:rsidR="00C7176D" w:rsidRPr="00A005EB" w:rsidRDefault="00C7176D" w:rsidP="00C7176D">
      <w:pPr>
        <w:pStyle w:val="Akapitzlist"/>
        <w:widowControl w:val="0"/>
        <w:numPr>
          <w:ilvl w:val="0"/>
          <w:numId w:val="3"/>
        </w:numPr>
        <w:tabs>
          <w:tab w:val="left" w:pos="1187"/>
        </w:tabs>
        <w:autoSpaceDE w:val="0"/>
        <w:autoSpaceDN w:val="0"/>
        <w:spacing w:after="0" w:line="360" w:lineRule="auto"/>
        <w:ind w:left="357"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uczestniczeniu w spółce, jako wspólnik spółki cywilnej lub spółki osobowej,</w:t>
      </w:r>
    </w:p>
    <w:p w14:paraId="3DBCA5EE" w14:textId="77777777" w:rsidR="00C7176D" w:rsidRPr="00A005EB" w:rsidRDefault="00C7176D" w:rsidP="00C7176D">
      <w:pPr>
        <w:pStyle w:val="Akapitzlist"/>
        <w:widowControl w:val="0"/>
        <w:numPr>
          <w:ilvl w:val="0"/>
          <w:numId w:val="3"/>
        </w:numPr>
        <w:tabs>
          <w:tab w:val="left" w:pos="1187"/>
        </w:tabs>
        <w:autoSpaceDE w:val="0"/>
        <w:autoSpaceDN w:val="0"/>
        <w:spacing w:after="0" w:line="360" w:lineRule="auto"/>
        <w:ind w:left="357"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posiadaniu co najmniej 10 % udziałów lub akcji,</w:t>
      </w:r>
    </w:p>
    <w:p w14:paraId="09368257" w14:textId="77777777" w:rsidR="00C7176D" w:rsidRPr="00A005EB" w:rsidRDefault="00C7176D" w:rsidP="00C7176D">
      <w:pPr>
        <w:pStyle w:val="Akapitzlist"/>
        <w:widowControl w:val="0"/>
        <w:numPr>
          <w:ilvl w:val="0"/>
          <w:numId w:val="3"/>
        </w:numPr>
        <w:tabs>
          <w:tab w:val="left" w:pos="1187"/>
        </w:tabs>
        <w:autoSpaceDE w:val="0"/>
        <w:autoSpaceDN w:val="0"/>
        <w:spacing w:after="0" w:line="360" w:lineRule="auto"/>
        <w:ind w:left="357" w:righ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14:paraId="0B330625" w14:textId="77777777" w:rsidR="00C7176D" w:rsidRPr="00177F08" w:rsidRDefault="00C7176D" w:rsidP="00C7176D">
      <w:pPr>
        <w:pStyle w:val="Akapitzlist"/>
        <w:widowControl w:val="0"/>
        <w:numPr>
          <w:ilvl w:val="0"/>
          <w:numId w:val="3"/>
        </w:numPr>
        <w:tabs>
          <w:tab w:val="left" w:pos="1187"/>
        </w:tabs>
        <w:autoSpaceDE w:val="0"/>
        <w:autoSpaceDN w:val="0"/>
        <w:spacing w:after="0" w:line="360" w:lineRule="auto"/>
        <w:ind w:left="357" w:right="14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F7F784E" w14:textId="77777777" w:rsidR="00C7176D" w:rsidRPr="00A005EB" w:rsidRDefault="00C7176D" w:rsidP="00C7176D">
      <w:pPr>
        <w:pStyle w:val="Nagwek2"/>
        <w:keepNext w:val="0"/>
        <w:keepLines w:val="0"/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0" w:line="360" w:lineRule="auto"/>
        <w:ind w:left="363" w:hanging="363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color w:val="auto"/>
          <w:spacing w:val="0"/>
          <w:sz w:val="24"/>
          <w:szCs w:val="24"/>
        </w:rPr>
        <w:t>Spełnianie warunków udziału w postępowaniu</w:t>
      </w:r>
    </w:p>
    <w:p w14:paraId="18373163" w14:textId="77777777" w:rsidR="00C7176D" w:rsidRPr="00A005EB" w:rsidRDefault="00C7176D" w:rsidP="00C7176D">
      <w:pPr>
        <w:pStyle w:val="Tekstpodstawowy"/>
        <w:spacing w:after="0" w:line="360" w:lineRule="auto"/>
        <w:ind w:right="147" w:firstLine="363"/>
        <w:jc w:val="both"/>
        <w:rPr>
          <w:rFonts w:ascii="Times New Roman" w:hAnsi="Times New Roman"/>
          <w:spacing w:val="0"/>
          <w:sz w:val="24"/>
        </w:rPr>
      </w:pPr>
      <w:r w:rsidRPr="00A005EB">
        <w:rPr>
          <w:rFonts w:ascii="Times New Roman" w:hAnsi="Times New Roman"/>
          <w:spacing w:val="0"/>
          <w:sz w:val="24"/>
        </w:rPr>
        <w:t>Posiadanie odpowiedniej wiedzy i doświadczenia do wykonania zamówienia tj. zrealizowanie w okresie ostatnich 3 lat co najmniej jednej dostawy tożsamej lub o podobnym charakterze.</w:t>
      </w:r>
    </w:p>
    <w:p w14:paraId="186E6FC5" w14:textId="77777777" w:rsidR="00C7176D" w:rsidRPr="00A005EB" w:rsidRDefault="00C7176D" w:rsidP="00C7176D">
      <w:pPr>
        <w:pStyle w:val="Tekstpodstawowy"/>
        <w:spacing w:after="0" w:line="360" w:lineRule="auto"/>
        <w:ind w:right="147" w:firstLine="363"/>
        <w:jc w:val="both"/>
        <w:rPr>
          <w:rFonts w:ascii="Times New Roman" w:hAnsi="Times New Roman"/>
          <w:spacing w:val="0"/>
          <w:sz w:val="24"/>
        </w:rPr>
      </w:pPr>
    </w:p>
    <w:p w14:paraId="5FC29302" w14:textId="77777777" w:rsidR="00C7176D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763"/>
          <w:tab w:val="left" w:pos="764"/>
        </w:tabs>
        <w:autoSpaceDE w:val="0"/>
        <w:autoSpaceDN w:val="0"/>
        <w:spacing w:before="0" w:line="360" w:lineRule="auto"/>
        <w:ind w:left="624" w:right="142" w:hanging="624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DOKUMENTY POTWIERDZAJĄCE SPEŁNIANIE WARUNKÓW UDZIAŁU W POSTĘPOWANIU</w:t>
      </w:r>
    </w:p>
    <w:p w14:paraId="468EA7A4" w14:textId="77777777" w:rsidR="00C7176D" w:rsidRPr="00177F08" w:rsidRDefault="00C7176D" w:rsidP="00C7176D">
      <w:pPr>
        <w:pStyle w:val="Akapitzlist"/>
        <w:numPr>
          <w:ilvl w:val="0"/>
          <w:numId w:val="4"/>
        </w:numPr>
        <w:spacing w:after="0" w:line="360" w:lineRule="auto"/>
        <w:ind w:left="266" w:hanging="266"/>
      </w:pPr>
      <w:r w:rsidRPr="00177F08">
        <w:rPr>
          <w:rFonts w:ascii="Times New Roman" w:hAnsi="Times New Roman"/>
          <w:sz w:val="24"/>
        </w:rPr>
        <w:t>Specyfikacja Techniczna oferowanej dostawy zgodna z opisem przedmiotu zamówienia z Załącznikiem Nr 1 do niniejszego Zapytania ofertowego.</w:t>
      </w:r>
    </w:p>
    <w:p w14:paraId="69C21857" w14:textId="77777777" w:rsidR="00C7176D" w:rsidRPr="00177F08" w:rsidRDefault="00C7176D" w:rsidP="00C7176D">
      <w:pPr>
        <w:pStyle w:val="Akapitzlist"/>
        <w:numPr>
          <w:ilvl w:val="0"/>
          <w:numId w:val="4"/>
        </w:numPr>
        <w:spacing w:after="0" w:line="360" w:lineRule="auto"/>
        <w:ind w:left="266" w:hanging="266"/>
      </w:pPr>
      <w:r w:rsidRPr="00177F08">
        <w:rPr>
          <w:rFonts w:ascii="Times New Roman" w:hAnsi="Times New Roman"/>
          <w:sz w:val="24"/>
        </w:rPr>
        <w:t>Wypis z Krajowego Rejestru Sądowego lub wpis do Ewidencji Działalności Gospodarczej (Załącznik Nr 2 do oferty).</w:t>
      </w:r>
    </w:p>
    <w:p w14:paraId="562CB2AC" w14:textId="5AA369D0" w:rsidR="00C7176D" w:rsidRPr="00177F08" w:rsidRDefault="00C7176D" w:rsidP="00C7176D">
      <w:pPr>
        <w:pStyle w:val="Akapitzlist"/>
        <w:numPr>
          <w:ilvl w:val="0"/>
          <w:numId w:val="4"/>
        </w:numPr>
        <w:spacing w:after="0" w:line="360" w:lineRule="auto"/>
        <w:ind w:left="266" w:hanging="266"/>
      </w:pPr>
      <w:r w:rsidRPr="00177F08">
        <w:rPr>
          <w:rFonts w:ascii="Times New Roman" w:hAnsi="Times New Roman"/>
          <w:sz w:val="24"/>
        </w:rPr>
        <w:t>Oświadczenie o spełnianiu warunków udziału w postępowaniu i braku podstaw do wykluczenia (Załącznik Nr 3 do oferty).</w:t>
      </w:r>
    </w:p>
    <w:p w14:paraId="2AEFFD7D" w14:textId="1027BB8D" w:rsidR="00C7176D" w:rsidRPr="0035708C" w:rsidRDefault="00C7176D" w:rsidP="0035708C">
      <w:pPr>
        <w:pStyle w:val="Akapitzlist"/>
        <w:widowControl w:val="0"/>
        <w:numPr>
          <w:ilvl w:val="0"/>
          <w:numId w:val="4"/>
        </w:numPr>
        <w:tabs>
          <w:tab w:val="left" w:pos="398"/>
        </w:tabs>
        <w:autoSpaceDE w:val="0"/>
        <w:autoSpaceDN w:val="0"/>
        <w:spacing w:after="0" w:line="360" w:lineRule="auto"/>
        <w:ind w:left="278" w:hanging="27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Oświadczenie o braku powiązań kapitałowych lub osobowych (Załącznik Nr 4 do oferty</w:t>
      </w:r>
      <w:r w:rsidRPr="0035708C">
        <w:rPr>
          <w:rFonts w:ascii="Times New Roman" w:hAnsi="Times New Roman"/>
          <w:sz w:val="24"/>
        </w:rPr>
        <w:t>).</w:t>
      </w:r>
    </w:p>
    <w:p w14:paraId="4B4EE128" w14:textId="0838D519" w:rsidR="00C7176D" w:rsidRPr="0035708C" w:rsidRDefault="00C7176D" w:rsidP="0035708C">
      <w:pPr>
        <w:pStyle w:val="Akapitzlist"/>
        <w:widowControl w:val="0"/>
        <w:numPr>
          <w:ilvl w:val="0"/>
          <w:numId w:val="4"/>
        </w:numPr>
        <w:tabs>
          <w:tab w:val="left" w:pos="347"/>
        </w:tabs>
        <w:autoSpaceDE w:val="0"/>
        <w:autoSpaceDN w:val="0"/>
        <w:spacing w:after="0" w:line="360" w:lineRule="auto"/>
        <w:ind w:left="227" w:hanging="2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Wykaz wykonanych dostaw tożsamych lub o podobnym charakterze (Załącznik Nr 5 do oferty</w:t>
      </w:r>
      <w:r w:rsidRPr="0035708C">
        <w:rPr>
          <w:rFonts w:ascii="Times New Roman" w:hAnsi="Times New Roman"/>
          <w:sz w:val="24"/>
        </w:rPr>
        <w:t>).</w:t>
      </w:r>
    </w:p>
    <w:p w14:paraId="2588FFDF" w14:textId="4132E83D" w:rsidR="001C43A3" w:rsidRPr="00C7176D" w:rsidRDefault="00C7176D" w:rsidP="0035708C">
      <w:pPr>
        <w:pStyle w:val="Akapitzlist"/>
        <w:numPr>
          <w:ilvl w:val="0"/>
          <w:numId w:val="4"/>
        </w:numPr>
        <w:ind w:left="266" w:hanging="266"/>
      </w:pPr>
      <w:r w:rsidRPr="00C7176D">
        <w:rPr>
          <w:rFonts w:ascii="Times New Roman" w:hAnsi="Times New Roman"/>
          <w:sz w:val="24"/>
        </w:rPr>
        <w:t>Ocena spełnienia warunków udziału w postępowaniu nastąpi w formule</w:t>
      </w:r>
      <w:r>
        <w:rPr>
          <w:rFonts w:ascii="Times New Roman" w:hAnsi="Times New Roman"/>
          <w:sz w:val="24"/>
        </w:rPr>
        <w:t xml:space="preserve"> „spełnia/nie spełnia” </w:t>
      </w:r>
    </w:p>
    <w:p w14:paraId="26EC7A7C" w14:textId="7290DA32" w:rsidR="00C7176D" w:rsidRDefault="00C7176D" w:rsidP="00C7176D">
      <w:pPr>
        <w:pStyle w:val="Akapitzlist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after="0" w:line="360" w:lineRule="auto"/>
        <w:ind w:left="714" w:right="13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celu wykazania spełnienia warunków udziału w postępowaniu, oraz braku podstaw do wykluczenia każdy z Oferentów powinien załączyć do oferty dokumenty potwierdzające spełnianie warunków udziału w postępowaniu oraz braku podstaw do wykluczenia.</w:t>
      </w:r>
    </w:p>
    <w:p w14:paraId="5923A6A9" w14:textId="77777777" w:rsidR="00C7176D" w:rsidRPr="00C7176D" w:rsidRDefault="00C7176D" w:rsidP="00C7176D">
      <w:pPr>
        <w:pStyle w:val="Akapitzlist"/>
        <w:widowControl w:val="0"/>
        <w:numPr>
          <w:ilvl w:val="1"/>
          <w:numId w:val="1"/>
        </w:numPr>
        <w:tabs>
          <w:tab w:val="left" w:pos="1216"/>
        </w:tabs>
        <w:autoSpaceDE w:val="0"/>
        <w:autoSpaceDN w:val="0"/>
        <w:spacing w:after="0" w:line="360" w:lineRule="auto"/>
        <w:ind w:left="714" w:right="13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176D">
        <w:rPr>
          <w:rFonts w:ascii="Times New Roman" w:hAnsi="Times New Roman"/>
          <w:sz w:val="24"/>
        </w:rPr>
        <w:t>W przypadku niezłożenia przedmiotowych dokumentów wraz z ofertą Zamawiający wezwie oferentów do ich uzupełnienia. Uzupełnienie dokumentów musi nastąpić w ciągu 3 dni roboczych od dnia wezwania. Nie złożenie powyższych dokumentów, spowoduje odrzucenie oferty.</w:t>
      </w:r>
    </w:p>
    <w:p w14:paraId="69026006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477"/>
        </w:tabs>
        <w:autoSpaceDE w:val="0"/>
        <w:autoSpaceDN w:val="0"/>
        <w:spacing w:before="0" w:line="360" w:lineRule="auto"/>
        <w:ind w:left="221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WYMAGANIA DOTYCZĄCE ZŁOŻENIA OFERTY</w:t>
      </w:r>
    </w:p>
    <w:p w14:paraId="1B2ABBBF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5"/>
          <w:tab w:val="left" w:pos="54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Oferta musi zawierać:</w:t>
      </w:r>
    </w:p>
    <w:p w14:paraId="517141A3" w14:textId="77777777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right="149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>nazwę i adres oferenta (pełna nazwa firmy, adres, NIP, nr wpisu do rejestru, dane teleadresowe wraz z danymi osoby kontaktowej w sprawie oferty),</w:t>
      </w:r>
    </w:p>
    <w:p w14:paraId="00EFED59" w14:textId="77777777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right="143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 xml:space="preserve">opis potwierdzający parametry wskazane w Załączniku Nr 1 do Zapytania ofertowego </w:t>
      </w:r>
      <w:r w:rsidRPr="00A005EB">
        <w:rPr>
          <w:rFonts w:ascii="Times New Roman" w:hAnsi="Times New Roman"/>
          <w:sz w:val="24"/>
        </w:rPr>
        <w:lastRenderedPageBreak/>
        <w:t>(Opis przedmiotu zamówienia),</w:t>
      </w:r>
    </w:p>
    <w:p w14:paraId="0F712EBA" w14:textId="3B69DD19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right="146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>ceny podane w wartościach netto i brutto w Załączniku Nr 2</w:t>
      </w:r>
      <w:r w:rsidR="0035708C">
        <w:rPr>
          <w:rFonts w:ascii="Times New Roman" w:hAnsi="Times New Roman"/>
          <w:sz w:val="24"/>
        </w:rPr>
        <w:t xml:space="preserve"> i Nr 3</w:t>
      </w:r>
      <w:r w:rsidRPr="00A005EB">
        <w:rPr>
          <w:rFonts w:ascii="Times New Roman" w:hAnsi="Times New Roman"/>
          <w:sz w:val="24"/>
        </w:rPr>
        <w:t xml:space="preserve"> dołączonym do zapytania ofertowego (Formularz ofertowy),</w:t>
      </w:r>
    </w:p>
    <w:p w14:paraId="041A3C50" w14:textId="77777777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>termin wykonania zamówienia,</w:t>
      </w:r>
    </w:p>
    <w:p w14:paraId="7D888484" w14:textId="77777777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>data złożenia oferty,</w:t>
      </w:r>
    </w:p>
    <w:p w14:paraId="7950AE07" w14:textId="77777777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>termin ważności oferty (nie krótszy niż 30 dni),</w:t>
      </w:r>
    </w:p>
    <w:p w14:paraId="273144B2" w14:textId="77777777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>warunki płatności</w:t>
      </w:r>
    </w:p>
    <w:p w14:paraId="282527C6" w14:textId="77777777" w:rsidR="00C7176D" w:rsidRPr="00A005EB" w:rsidRDefault="00C7176D" w:rsidP="00C7176D">
      <w:pPr>
        <w:pStyle w:val="Akapitzlist"/>
        <w:widowControl w:val="0"/>
        <w:numPr>
          <w:ilvl w:val="0"/>
          <w:numId w:val="6"/>
        </w:numPr>
        <w:tabs>
          <w:tab w:val="left" w:pos="839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A005EB">
        <w:rPr>
          <w:rFonts w:ascii="Times New Roman" w:hAnsi="Times New Roman"/>
          <w:sz w:val="24"/>
        </w:rPr>
        <w:t>okres udzielonej gwarancji.</w:t>
      </w:r>
    </w:p>
    <w:p w14:paraId="347398DE" w14:textId="09E74FED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right="14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Oferta powinna zostać złożona na formularzu oferty, stanowiącym załącznik nr 2</w:t>
      </w:r>
      <w:r w:rsidR="0035708C">
        <w:rPr>
          <w:rFonts w:ascii="Times New Roman" w:hAnsi="Times New Roman"/>
          <w:sz w:val="24"/>
          <w:szCs w:val="24"/>
        </w:rPr>
        <w:t xml:space="preserve"> i nr 3</w:t>
      </w:r>
      <w:r w:rsidRPr="00A005EB">
        <w:rPr>
          <w:rFonts w:ascii="Times New Roman" w:hAnsi="Times New Roman"/>
          <w:sz w:val="24"/>
          <w:szCs w:val="24"/>
        </w:rPr>
        <w:t xml:space="preserve"> do niniejszego zapytania w języku polskim w formie pisemnej. Do oferty</w:t>
      </w:r>
      <w:r w:rsidR="0035708C">
        <w:rPr>
          <w:rFonts w:ascii="Times New Roman" w:hAnsi="Times New Roman"/>
          <w:sz w:val="24"/>
          <w:szCs w:val="24"/>
        </w:rPr>
        <w:t xml:space="preserve"> wstępnej </w:t>
      </w:r>
      <w:r w:rsidRPr="00A005EB">
        <w:rPr>
          <w:rFonts w:ascii="Times New Roman" w:hAnsi="Times New Roman"/>
          <w:sz w:val="24"/>
          <w:szCs w:val="24"/>
        </w:rPr>
        <w:t xml:space="preserve"> należy załączyć aktualny dokument rejestrowy Oferenta.</w:t>
      </w:r>
    </w:p>
    <w:p w14:paraId="51BC507E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right="14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Wykonawca winien dołączyć wszystkie oświadczenia oraz inne żądane dokumenty potwierdzające spełnienie warunków udziału w postępowaniu wymaganych postanowieniami zapytania ofertowego.</w:t>
      </w:r>
    </w:p>
    <w:p w14:paraId="4068D56E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right="14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Oferta powinna być podpisana przez upoważnionego przedstawiciela Oferenta, a wszystkie jej strony parafowane. Jeżeli uprawnienie do reprezentacji osoby podpisującej ofertę nie wynika z załączonego dokumentu rejestrowego, do oferty należy dołączyć także pełnomocnictwo w oryginale lub w postaci kopii poświadczonej notarialnie.</w:t>
      </w:r>
    </w:p>
    <w:p w14:paraId="10D0A6C5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Treść złożonej oferty winna w pełni odpowiadać treści Zapytania Ofertowego.</w:t>
      </w:r>
    </w:p>
    <w:p w14:paraId="2F9A83D2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Wszelkie poprawki w treści oferty muszą być parafowane przez osobę podpisującą Ofertę.</w:t>
      </w:r>
    </w:p>
    <w:p w14:paraId="55BFE83A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Dopuszcza się składanie ofert w złotych polskich lub w walucie EURO.</w:t>
      </w:r>
    </w:p>
    <w:p w14:paraId="3E3CEA36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Zamawiający nie dopuszcza składania ofert częściowych.</w:t>
      </w:r>
    </w:p>
    <w:p w14:paraId="41F1FE19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Każdy oferent może złożyć tylko jedną ofertę.</w:t>
      </w:r>
    </w:p>
    <w:p w14:paraId="7BADCECF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547"/>
        </w:tabs>
        <w:autoSpaceDE w:val="0"/>
        <w:autoSpaceDN w:val="0"/>
        <w:spacing w:after="0" w:line="360" w:lineRule="auto"/>
        <w:ind w:left="357" w:right="14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Żadne dokumenty wchodzące w skład oferty, w tym również te przedstawiane w formie oryginałów, nie podlegają zwrotowi przez Zamawiającego.</w:t>
      </w:r>
    </w:p>
    <w:p w14:paraId="55E3D136" w14:textId="77777777" w:rsidR="00C7176D" w:rsidRPr="00A005EB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</w:p>
    <w:p w14:paraId="1FDDE1C1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before="0" w:line="360" w:lineRule="auto"/>
        <w:ind w:left="221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TERMIN ZWIĄZANIA OFERTĄ</w:t>
      </w:r>
    </w:p>
    <w:p w14:paraId="1E2A7A7D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643"/>
        </w:tabs>
        <w:autoSpaceDE w:val="0"/>
        <w:autoSpaceDN w:val="0"/>
        <w:spacing w:after="0" w:line="360" w:lineRule="auto"/>
        <w:ind w:left="238" w:hanging="2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Termin związania ofertą wynosi 30 dni</w:t>
      </w:r>
    </w:p>
    <w:p w14:paraId="5EA9CAED" w14:textId="77777777" w:rsidR="00C7176D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 uzasadnionych wypadkach Zamawiający może przedłużyć termin związania ofertą do 60 dni.</w:t>
      </w:r>
    </w:p>
    <w:p w14:paraId="32DAC4CF" w14:textId="77777777" w:rsidR="00C7176D" w:rsidRPr="00A005EB" w:rsidRDefault="00C7176D" w:rsidP="00C7176D">
      <w:pPr>
        <w:pStyle w:val="Akapitzlist"/>
        <w:widowControl w:val="0"/>
        <w:tabs>
          <w:tab w:val="left" w:pos="650"/>
        </w:tabs>
        <w:autoSpaceDE w:val="0"/>
        <w:autoSpaceDN w:val="0"/>
        <w:spacing w:after="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DBD0375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554"/>
        </w:tabs>
        <w:autoSpaceDE w:val="0"/>
        <w:autoSpaceDN w:val="0"/>
        <w:spacing w:before="0" w:line="360" w:lineRule="auto"/>
        <w:ind w:left="448" w:hanging="448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TERMIN ORAZ MIEJSCE SKŁADANIA OFERT</w:t>
      </w:r>
    </w:p>
    <w:p w14:paraId="273A5335" w14:textId="3465C783" w:rsidR="00C7176D" w:rsidRPr="00A005EB" w:rsidRDefault="00C7176D" w:rsidP="00C7176D">
      <w:pPr>
        <w:pStyle w:val="Tekstpodstawowy"/>
        <w:spacing w:after="0" w:line="360" w:lineRule="auto"/>
        <w:ind w:left="130" w:right="440" w:hanging="10"/>
        <w:jc w:val="both"/>
        <w:rPr>
          <w:rFonts w:ascii="Times New Roman" w:hAnsi="Times New Roman"/>
          <w:spacing w:val="0"/>
          <w:sz w:val="24"/>
        </w:rPr>
      </w:pPr>
      <w:r w:rsidRPr="00A005EB">
        <w:rPr>
          <w:rFonts w:ascii="Times New Roman" w:hAnsi="Times New Roman"/>
          <w:spacing w:val="0"/>
          <w:sz w:val="24"/>
        </w:rPr>
        <w:lastRenderedPageBreak/>
        <w:t xml:space="preserve">Oferta powinna zostać dostarczona w formie pisemnej za pośrednictwem poczty, kuriera lub złożona osobiście na adres Zamawiającego: KUBARA LAMINA S.A., </w:t>
      </w:r>
      <w:r w:rsidR="00D66835">
        <w:rPr>
          <w:rFonts w:ascii="Times New Roman" w:hAnsi="Times New Roman"/>
          <w:spacing w:val="0"/>
          <w:sz w:val="24"/>
        </w:rPr>
        <w:br/>
      </w:r>
      <w:r w:rsidRPr="00A005EB">
        <w:rPr>
          <w:rFonts w:ascii="Times New Roman" w:hAnsi="Times New Roman"/>
          <w:spacing w:val="0"/>
          <w:sz w:val="24"/>
        </w:rPr>
        <w:t xml:space="preserve">ul. Puławska 34, 05-500 Piaseczno z dopiskiem „Zapytanie ofertowe </w:t>
      </w:r>
      <w:r w:rsidR="008B3B85">
        <w:rPr>
          <w:rFonts w:ascii="Times New Roman" w:hAnsi="Times New Roman"/>
          <w:spacing w:val="0"/>
          <w:sz w:val="24"/>
        </w:rPr>
        <w:t>2</w:t>
      </w:r>
      <w:r w:rsidRPr="00A005EB">
        <w:rPr>
          <w:rFonts w:ascii="Times New Roman" w:hAnsi="Times New Roman"/>
          <w:spacing w:val="0"/>
          <w:sz w:val="24"/>
        </w:rPr>
        <w:t>/CBR/202</w:t>
      </w:r>
      <w:r w:rsidR="008B3B85">
        <w:rPr>
          <w:rFonts w:ascii="Times New Roman" w:hAnsi="Times New Roman"/>
          <w:spacing w:val="0"/>
          <w:sz w:val="24"/>
        </w:rPr>
        <w:t>5</w:t>
      </w:r>
      <w:r w:rsidRPr="00A005EB">
        <w:rPr>
          <w:rFonts w:ascii="Times New Roman" w:hAnsi="Times New Roman"/>
          <w:spacing w:val="0"/>
          <w:sz w:val="24"/>
        </w:rPr>
        <w:t xml:space="preserve">” lub drogą e-mail na adres: </w:t>
      </w:r>
      <w:hyperlink r:id="rId8" w:history="1">
        <w:r w:rsidRPr="00A005EB">
          <w:rPr>
            <w:rStyle w:val="Hipercze"/>
            <w:rFonts w:ascii="Times New Roman" w:hAnsi="Times New Roman"/>
            <w:b/>
            <w:spacing w:val="0"/>
            <w:sz w:val="24"/>
          </w:rPr>
          <w:t xml:space="preserve">sekretariat@kubaralamina.com </w:t>
        </w:r>
      </w:hyperlink>
      <w:r w:rsidRPr="00A005EB">
        <w:rPr>
          <w:rFonts w:ascii="Times New Roman" w:hAnsi="Times New Roman"/>
          <w:spacing w:val="0"/>
          <w:sz w:val="24"/>
        </w:rPr>
        <w:t xml:space="preserve">z dopiskiem w temacie e-mail: „Zapytanie ofertowe </w:t>
      </w:r>
      <w:r w:rsidR="008B3B85">
        <w:rPr>
          <w:rFonts w:ascii="Times New Roman" w:hAnsi="Times New Roman"/>
          <w:spacing w:val="0"/>
          <w:sz w:val="24"/>
        </w:rPr>
        <w:t>2</w:t>
      </w:r>
      <w:r>
        <w:rPr>
          <w:rFonts w:ascii="Times New Roman" w:hAnsi="Times New Roman"/>
          <w:spacing w:val="0"/>
          <w:sz w:val="24"/>
        </w:rPr>
        <w:t>/CBR/202</w:t>
      </w:r>
      <w:r w:rsidR="008B3B85">
        <w:rPr>
          <w:rFonts w:ascii="Times New Roman" w:hAnsi="Times New Roman"/>
          <w:spacing w:val="0"/>
          <w:sz w:val="24"/>
        </w:rPr>
        <w:t>5</w:t>
      </w:r>
      <w:r w:rsidRPr="00A005EB">
        <w:rPr>
          <w:rFonts w:ascii="Times New Roman" w:hAnsi="Times New Roman"/>
          <w:spacing w:val="0"/>
          <w:sz w:val="24"/>
        </w:rPr>
        <w:t>”</w:t>
      </w:r>
    </w:p>
    <w:p w14:paraId="0396D879" w14:textId="01DFE416" w:rsidR="00C7176D" w:rsidRPr="00A005EB" w:rsidRDefault="00C7176D" w:rsidP="00C7176D">
      <w:pPr>
        <w:pStyle w:val="Akapitzlist"/>
        <w:widowControl w:val="0"/>
        <w:numPr>
          <w:ilvl w:val="0"/>
          <w:numId w:val="8"/>
        </w:numPr>
        <w:tabs>
          <w:tab w:val="left" w:pos="403"/>
        </w:tabs>
        <w:autoSpaceDE w:val="0"/>
        <w:autoSpaceDN w:val="0"/>
        <w:spacing w:after="0" w:line="360" w:lineRule="auto"/>
        <w:ind w:left="284" w:righ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b/>
          <w:sz w:val="24"/>
          <w:szCs w:val="24"/>
        </w:rPr>
        <w:t xml:space="preserve">Oferta </w:t>
      </w:r>
      <w:r>
        <w:rPr>
          <w:rFonts w:ascii="Times New Roman" w:hAnsi="Times New Roman"/>
          <w:b/>
          <w:sz w:val="24"/>
          <w:szCs w:val="24"/>
        </w:rPr>
        <w:t xml:space="preserve">wstępna </w:t>
      </w:r>
      <w:r w:rsidRPr="00A005EB">
        <w:rPr>
          <w:rFonts w:ascii="Times New Roman" w:hAnsi="Times New Roman"/>
          <w:b/>
          <w:sz w:val="24"/>
          <w:szCs w:val="24"/>
        </w:rPr>
        <w:t xml:space="preserve">powinna wpłynąć najpóźniej </w:t>
      </w:r>
      <w:r w:rsidRPr="00037E10">
        <w:rPr>
          <w:rFonts w:ascii="Times New Roman" w:hAnsi="Times New Roman"/>
          <w:b/>
          <w:sz w:val="24"/>
          <w:szCs w:val="24"/>
        </w:rPr>
        <w:t xml:space="preserve">do </w:t>
      </w:r>
      <w:r w:rsidR="008B3B85">
        <w:rPr>
          <w:rFonts w:ascii="Times New Roman" w:hAnsi="Times New Roman"/>
          <w:b/>
          <w:sz w:val="24"/>
          <w:szCs w:val="24"/>
        </w:rPr>
        <w:t>05</w:t>
      </w:r>
      <w:r w:rsidRPr="00037E10">
        <w:rPr>
          <w:rFonts w:ascii="Times New Roman" w:hAnsi="Times New Roman"/>
          <w:b/>
          <w:sz w:val="24"/>
          <w:szCs w:val="24"/>
        </w:rPr>
        <w:t>.</w:t>
      </w:r>
      <w:r w:rsidR="008B3B85">
        <w:rPr>
          <w:rFonts w:ascii="Times New Roman" w:hAnsi="Times New Roman"/>
          <w:b/>
          <w:sz w:val="24"/>
          <w:szCs w:val="24"/>
        </w:rPr>
        <w:t>11</w:t>
      </w:r>
      <w:r w:rsidRPr="00037E10">
        <w:rPr>
          <w:rFonts w:ascii="Times New Roman" w:hAnsi="Times New Roman"/>
          <w:b/>
          <w:sz w:val="24"/>
          <w:szCs w:val="24"/>
        </w:rPr>
        <w:t>.202</w:t>
      </w:r>
      <w:r w:rsidR="008B3B85">
        <w:rPr>
          <w:rFonts w:ascii="Times New Roman" w:hAnsi="Times New Roman"/>
          <w:b/>
          <w:sz w:val="24"/>
          <w:szCs w:val="24"/>
        </w:rPr>
        <w:t>5</w:t>
      </w:r>
      <w:r w:rsidRPr="00037E10">
        <w:rPr>
          <w:rFonts w:ascii="Times New Roman" w:hAnsi="Times New Roman"/>
          <w:b/>
          <w:sz w:val="24"/>
          <w:szCs w:val="24"/>
        </w:rPr>
        <w:t xml:space="preserve"> roku</w:t>
      </w:r>
      <w:r>
        <w:rPr>
          <w:rFonts w:ascii="Times New Roman" w:hAnsi="Times New Roman"/>
          <w:b/>
          <w:sz w:val="24"/>
          <w:szCs w:val="24"/>
        </w:rPr>
        <w:t xml:space="preserve"> do godziny 24.00</w:t>
      </w:r>
      <w:r w:rsidRPr="00037E10">
        <w:rPr>
          <w:rFonts w:ascii="Times New Roman" w:hAnsi="Times New Roman"/>
          <w:b/>
          <w:sz w:val="24"/>
          <w:szCs w:val="24"/>
        </w:rPr>
        <w:t xml:space="preserve">. </w:t>
      </w:r>
      <w:r w:rsidRPr="00A005EB">
        <w:rPr>
          <w:rFonts w:ascii="Times New Roman" w:hAnsi="Times New Roman"/>
          <w:sz w:val="24"/>
          <w:szCs w:val="24"/>
        </w:rPr>
        <w:t>Oferty złożone po terminie będą odrzucone.</w:t>
      </w:r>
    </w:p>
    <w:p w14:paraId="4CFB409F" w14:textId="77777777" w:rsidR="00C7176D" w:rsidRPr="00A005EB" w:rsidRDefault="00C7176D" w:rsidP="00C7176D">
      <w:pPr>
        <w:pStyle w:val="Akapitzlist"/>
        <w:widowControl w:val="0"/>
        <w:numPr>
          <w:ilvl w:val="0"/>
          <w:numId w:val="8"/>
        </w:numPr>
        <w:tabs>
          <w:tab w:val="left" w:pos="403"/>
        </w:tabs>
        <w:autoSpaceDE w:val="0"/>
        <w:autoSpaceDN w:val="0"/>
        <w:spacing w:after="0" w:line="360" w:lineRule="auto"/>
        <w:ind w:left="284" w:right="14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Za termin złożenia oferty uważa się termin jej doręczenia Zamawiającemu. W przypadku składania ofert za pośrednictwem poczty lub kuriera decyduje data i godzina dotarcia przesyłki do Sekretariatu Zamawiającego, a nie data złożenia przesyłki w urzędzie pocztowym lub innemu operatorowi.</w:t>
      </w:r>
    </w:p>
    <w:p w14:paraId="5DEAE31C" w14:textId="77777777" w:rsidR="00C7176D" w:rsidRPr="00A005EB" w:rsidRDefault="00C7176D" w:rsidP="00C7176D">
      <w:pPr>
        <w:pStyle w:val="Akapitzlist"/>
        <w:widowControl w:val="0"/>
        <w:numPr>
          <w:ilvl w:val="0"/>
          <w:numId w:val="8"/>
        </w:numPr>
        <w:tabs>
          <w:tab w:val="left" w:pos="403"/>
        </w:tabs>
        <w:autoSpaceDE w:val="0"/>
        <w:autoSpaceDN w:val="0"/>
        <w:spacing w:after="0" w:line="360" w:lineRule="auto"/>
        <w:ind w:left="284" w:righ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 toku badania i oceny ofert Zamawiający może żądać od oferentów wyjaśnień dotyczących treści złożonych ofert, które należy dostarczyć w terminie nie dłuższym niż 3 dni robocze. Prośba o uzupełnienie/wyjaśnienie będzie kierowana drogą elektroniczną na adres e-mail wskazany w ofercie.</w:t>
      </w:r>
    </w:p>
    <w:p w14:paraId="171790BA" w14:textId="77777777" w:rsidR="00C7176D" w:rsidRPr="00A005EB" w:rsidRDefault="00C7176D" w:rsidP="00C7176D">
      <w:pPr>
        <w:pStyle w:val="Akapitzlist"/>
        <w:widowControl w:val="0"/>
        <w:numPr>
          <w:ilvl w:val="0"/>
          <w:numId w:val="8"/>
        </w:numPr>
        <w:tabs>
          <w:tab w:val="left" w:pos="403"/>
        </w:tabs>
        <w:autoSpaceDE w:val="0"/>
        <w:autoSpaceDN w:val="0"/>
        <w:spacing w:after="0" w:line="360" w:lineRule="auto"/>
        <w:ind w:left="284" w:righ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Do oferty należy załączyć kopię aktualnego dokumentu potwierdzającego możliwość reprezentowania firmy przez osobę podpisującą ofertę – KRS, wpis do ewidencji działalności gospodarczej.</w:t>
      </w:r>
    </w:p>
    <w:p w14:paraId="7E17E417" w14:textId="77777777" w:rsidR="00C7176D" w:rsidRPr="00A005EB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</w:p>
    <w:p w14:paraId="75965338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623"/>
        </w:tabs>
        <w:autoSpaceDE w:val="0"/>
        <w:autoSpaceDN w:val="0"/>
        <w:spacing w:before="0" w:line="360" w:lineRule="auto"/>
        <w:ind w:left="522" w:hanging="522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KRYTERIA WYBORU OFERTY.</w:t>
      </w:r>
    </w:p>
    <w:p w14:paraId="230377C4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700"/>
        </w:tabs>
        <w:autoSpaceDE w:val="0"/>
        <w:autoSpaceDN w:val="0"/>
        <w:spacing w:after="0" w:line="360" w:lineRule="auto"/>
        <w:ind w:left="357" w:right="14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Przy wyborze najlepszej oferty Zamawiający będzie się kierować zgodnie z poniżej przedstawionymi kryteriami:</w:t>
      </w:r>
    </w:p>
    <w:p w14:paraId="57166DBF" w14:textId="77777777" w:rsidR="00C7176D" w:rsidRPr="00A005EB" w:rsidRDefault="00C7176D" w:rsidP="002B4AAB">
      <w:pPr>
        <w:pStyle w:val="Akapitzlist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ind w:left="357" w:right="14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Weryfikacja zgodności parametrów deklarowanych w ofercie z wymaganiami technicznymi określonymi w Załączniku Nr 1 („Szczegółowy opis przedmiotu zamówienia”);</w:t>
      </w:r>
    </w:p>
    <w:p w14:paraId="127D2689" w14:textId="77777777" w:rsidR="00C7176D" w:rsidRPr="00A005EB" w:rsidRDefault="00C7176D" w:rsidP="0035708C">
      <w:pPr>
        <w:pStyle w:val="Akapitzlist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after="0" w:line="360" w:lineRule="auto"/>
        <w:ind w:left="714" w:right="14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A005EB">
        <w:rPr>
          <w:rFonts w:ascii="Times New Roman" w:hAnsi="Times New Roman"/>
          <w:sz w:val="24"/>
          <w:szCs w:val="24"/>
        </w:rPr>
        <w:t xml:space="preserve"> przypadku różnic ocenionych przez Zamawiającego jako dopuszczalne, Zamawiający skieruje do Wykonawcy pytania uszczegółowiające wyznaczając termin na odpowiedź maksymalnie 3 dni.</w:t>
      </w:r>
    </w:p>
    <w:p w14:paraId="663C09B1" w14:textId="77777777" w:rsidR="00C7176D" w:rsidRPr="00A005EB" w:rsidRDefault="00C7176D" w:rsidP="0035708C">
      <w:pPr>
        <w:pStyle w:val="Akapitzlist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after="0" w:line="360" w:lineRule="auto"/>
        <w:ind w:left="714" w:right="14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A005EB">
        <w:rPr>
          <w:rFonts w:ascii="Times New Roman" w:hAnsi="Times New Roman"/>
          <w:sz w:val="24"/>
          <w:szCs w:val="24"/>
        </w:rPr>
        <w:t xml:space="preserve"> przypadku różnic ocenionych przez Zamawiającego jako dyskwalifikujące, oferta zostanie odrzucona.</w:t>
      </w:r>
    </w:p>
    <w:p w14:paraId="284CC6C9" w14:textId="77777777" w:rsidR="00C7176D" w:rsidRPr="00A005EB" w:rsidRDefault="00C7176D" w:rsidP="00CA2828">
      <w:pPr>
        <w:pStyle w:val="Akapitzlist"/>
        <w:widowControl w:val="0"/>
        <w:numPr>
          <w:ilvl w:val="0"/>
          <w:numId w:val="7"/>
        </w:numPr>
        <w:tabs>
          <w:tab w:val="left" w:pos="1043"/>
        </w:tabs>
        <w:autoSpaceDE w:val="0"/>
        <w:autoSpaceDN w:val="0"/>
        <w:spacing w:after="0" w:line="360" w:lineRule="auto"/>
        <w:ind w:right="142"/>
        <w:contextualSpacing w:val="0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Dla ofert ocenionych przez Zamawiającego jako zgodne z Załącznikiem Nr 1 („Szczegółowy opis przedmiotu zamówienia”), zostaną skierowane do składających je Wykonawców zaproszenia do negocjacji cenowych.</w:t>
      </w:r>
    </w:p>
    <w:p w14:paraId="2472CDAF" w14:textId="502B0CFA" w:rsidR="00C7176D" w:rsidRPr="00A005EB" w:rsidRDefault="00C7176D" w:rsidP="00AF15D1">
      <w:pPr>
        <w:pStyle w:val="Akapitzlist"/>
        <w:widowControl w:val="0"/>
        <w:numPr>
          <w:ilvl w:val="0"/>
          <w:numId w:val="7"/>
        </w:numPr>
        <w:tabs>
          <w:tab w:val="left" w:pos="94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lastRenderedPageBreak/>
        <w:t>Negocjacje cenowe</w:t>
      </w:r>
      <w:r w:rsidR="002B4AAB">
        <w:rPr>
          <w:rFonts w:ascii="Times New Roman" w:hAnsi="Times New Roman"/>
          <w:sz w:val="24"/>
          <w:szCs w:val="24"/>
        </w:rPr>
        <w:t>.</w:t>
      </w:r>
    </w:p>
    <w:p w14:paraId="6349830C" w14:textId="77777777" w:rsidR="00C7176D" w:rsidRPr="00A005EB" w:rsidRDefault="00C7176D" w:rsidP="00AF15D1">
      <w:pPr>
        <w:pStyle w:val="Akapitzlist"/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Wybór najkorzystniejszej cenowo oferty.</w:t>
      </w:r>
    </w:p>
    <w:p w14:paraId="16354059" w14:textId="77777777" w:rsidR="00C7176D" w:rsidRPr="00A005EB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</w:p>
    <w:p w14:paraId="13F259C5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0" w:line="360" w:lineRule="auto"/>
        <w:ind w:left="414" w:hanging="414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SPOSÓB OBLICZANIA CENY</w:t>
      </w:r>
    </w:p>
    <w:p w14:paraId="536AA053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360" w:lineRule="auto"/>
        <w:ind w:left="437" w:right="151"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Cena oferty to cena brutto obliczona poprzez dodanie do ceny netto stawki podatku VAT w stosownej wysokości. Wykonawca zobowiązany jest zastosować stawkę podatku VAT zgodnie z obowiązującymi przepisami z ustawą z dnia 11 marca 2004 r. o podatku od towarów i usług (t. j. Dz. U. z 2016 r. poz. 710 ze zm.).</w:t>
      </w:r>
    </w:p>
    <w:p w14:paraId="3C956E1D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360" w:lineRule="auto"/>
        <w:ind w:left="437" w:right="287"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Zaoferowana cena będzie ceną ryczałtową (definicja ryczałtu zgodnie z treścią art. 632 Kodeksu cywilnego) i jako cena ryczałtowa nie podlega zmianom.</w:t>
      </w:r>
    </w:p>
    <w:p w14:paraId="4BAE1FD5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360" w:lineRule="auto"/>
        <w:ind w:left="437" w:right="156"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Zaoferowana cena musi być podana liczbą oraz słownie. W razie rozbieżności między ceną wpisaną słownie a ceną podaną liczbowo, Zamawiający uzna za wiążącą cenę wpisaną słownie.</w:t>
      </w:r>
    </w:p>
    <w:p w14:paraId="72080B4A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360" w:lineRule="auto"/>
        <w:ind w:left="437" w:right="153"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Rozliczenia będą prowadzone w złotych polskich lub w walucie EURO z dokładnością do dwóch miejsc po przecinku.</w:t>
      </w:r>
    </w:p>
    <w:p w14:paraId="39A5F8B7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360" w:lineRule="auto"/>
        <w:ind w:left="437" w:right="149"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Cenę oferty należy obliczyć uwzględniając całość wynagrodzenia Wykonawcy za prawidłowe wykonanie umowy - stanowi ona sumę wartości wszystkich elementów składających się na przedmiot zamówienia w tym koszty dostawy</w:t>
      </w:r>
    </w:p>
    <w:p w14:paraId="2F434E70" w14:textId="77777777" w:rsidR="00C7176D" w:rsidRPr="00A005EB" w:rsidRDefault="00C7176D" w:rsidP="00C7176D">
      <w:pPr>
        <w:pStyle w:val="Tekstpodstawowy"/>
        <w:spacing w:after="0" w:line="360" w:lineRule="auto"/>
        <w:jc w:val="both"/>
        <w:rPr>
          <w:rFonts w:ascii="Times New Roman" w:hAnsi="Times New Roman"/>
          <w:spacing w:val="0"/>
          <w:sz w:val="24"/>
        </w:rPr>
      </w:pPr>
    </w:p>
    <w:p w14:paraId="4424DCE1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spacing w:before="0" w:line="360" w:lineRule="auto"/>
        <w:ind w:left="346" w:hanging="346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WARUNKI PŁATNOŚCI</w:t>
      </w:r>
    </w:p>
    <w:p w14:paraId="553A746F" w14:textId="77777777" w:rsidR="00C7176D" w:rsidRPr="00A005EB" w:rsidRDefault="00C7176D" w:rsidP="00C7176D">
      <w:pPr>
        <w:pStyle w:val="Tekstpodstawowy"/>
        <w:spacing w:after="0" w:line="360" w:lineRule="auto"/>
        <w:jc w:val="both"/>
        <w:rPr>
          <w:rFonts w:ascii="Times New Roman" w:hAnsi="Times New Roman"/>
          <w:spacing w:val="0"/>
          <w:sz w:val="24"/>
        </w:rPr>
      </w:pPr>
      <w:r w:rsidRPr="00A005EB">
        <w:rPr>
          <w:rFonts w:ascii="Times New Roman" w:hAnsi="Times New Roman"/>
          <w:spacing w:val="0"/>
          <w:sz w:val="24"/>
        </w:rPr>
        <w:t>Płatność jednorazowa, przelewem na konto bankowe Oferenta w terminie 14 dni.</w:t>
      </w:r>
    </w:p>
    <w:p w14:paraId="3E91B837" w14:textId="77777777" w:rsidR="00C7176D" w:rsidRPr="00A005EB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</w:p>
    <w:p w14:paraId="7754F36A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549"/>
        </w:tabs>
        <w:autoSpaceDE w:val="0"/>
        <w:autoSpaceDN w:val="0"/>
        <w:spacing w:before="0" w:line="360" w:lineRule="auto"/>
        <w:ind w:left="442" w:hanging="442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WARUNKI UMOWY</w:t>
      </w:r>
    </w:p>
    <w:p w14:paraId="110B16C2" w14:textId="77777777" w:rsidR="00C7176D" w:rsidRPr="00A005EB" w:rsidRDefault="00C7176D" w:rsidP="00C7176D">
      <w:pPr>
        <w:pStyle w:val="Tekstpodstawowy"/>
        <w:spacing w:after="0" w:line="360" w:lineRule="auto"/>
        <w:ind w:left="11" w:right="147" w:hanging="11"/>
        <w:jc w:val="both"/>
        <w:rPr>
          <w:rFonts w:ascii="Times New Roman" w:hAnsi="Times New Roman"/>
          <w:spacing w:val="0"/>
          <w:sz w:val="24"/>
        </w:rPr>
      </w:pPr>
      <w:r w:rsidRPr="00A005EB">
        <w:rPr>
          <w:rFonts w:ascii="Times New Roman" w:hAnsi="Times New Roman"/>
          <w:spacing w:val="0"/>
          <w:sz w:val="24"/>
        </w:rPr>
        <w:t>Zamawiający zastrzega sobie możliwość dokonania zmian postanowień zawartej umowy w stosunku do treści oferty, na podstawie której dokonano wyboru wykonawcy, w następującym zakresie:</w:t>
      </w:r>
    </w:p>
    <w:p w14:paraId="269CC42D" w14:textId="2B40EB46" w:rsidR="00C7176D" w:rsidRPr="0035708C" w:rsidRDefault="00C7176D" w:rsidP="00C7176D">
      <w:pPr>
        <w:pStyle w:val="Akapitzlist"/>
        <w:widowControl w:val="0"/>
        <w:numPr>
          <w:ilvl w:val="0"/>
          <w:numId w:val="9"/>
        </w:numPr>
        <w:tabs>
          <w:tab w:val="left" w:pos="685"/>
          <w:tab w:val="left" w:pos="686"/>
          <w:tab w:val="left" w:pos="2150"/>
          <w:tab w:val="left" w:pos="3152"/>
          <w:tab w:val="left" w:pos="3898"/>
          <w:tab w:val="left" w:pos="4231"/>
          <w:tab w:val="left" w:pos="5930"/>
          <w:tab w:val="left" w:pos="6942"/>
          <w:tab w:val="left" w:pos="8259"/>
          <w:tab w:val="left" w:pos="9192"/>
        </w:tabs>
        <w:autoSpaceDE w:val="0"/>
        <w:autoSpaceDN w:val="0"/>
        <w:spacing w:after="0" w:line="360" w:lineRule="auto"/>
        <w:ind w:left="567" w:right="15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Rozwiązania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umowy,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jeżeli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z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Zamawiającym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zostanie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rozwiązana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umowa</w:t>
      </w:r>
      <w:r w:rsidR="00620C19">
        <w:rPr>
          <w:rFonts w:ascii="Times New Roman" w:hAnsi="Times New Roman"/>
          <w:sz w:val="24"/>
          <w:szCs w:val="24"/>
        </w:rPr>
        <w:t xml:space="preserve"> </w:t>
      </w:r>
      <w:r w:rsidRPr="00A005EB">
        <w:rPr>
          <w:rFonts w:ascii="Times New Roman" w:hAnsi="Times New Roman"/>
          <w:sz w:val="24"/>
          <w:szCs w:val="24"/>
        </w:rPr>
        <w:t>o dofinansowanie przez Narodowe Centrum Badań i Rozwoju (</w:t>
      </w:r>
      <w:proofErr w:type="spellStart"/>
      <w:r w:rsidRPr="00A005EB">
        <w:rPr>
          <w:rFonts w:ascii="Times New Roman" w:hAnsi="Times New Roman"/>
          <w:sz w:val="24"/>
          <w:szCs w:val="24"/>
        </w:rPr>
        <w:t>NCBiR</w:t>
      </w:r>
      <w:proofErr w:type="spellEnd"/>
      <w:r w:rsidRPr="00A005EB">
        <w:rPr>
          <w:rFonts w:ascii="Times New Roman" w:hAnsi="Times New Roman"/>
          <w:sz w:val="24"/>
          <w:szCs w:val="24"/>
        </w:rPr>
        <w:t>).</w:t>
      </w:r>
    </w:p>
    <w:p w14:paraId="671ECCC9" w14:textId="77777777" w:rsidR="00C7176D" w:rsidRPr="00A005EB" w:rsidRDefault="00C7176D" w:rsidP="00C7176D">
      <w:pPr>
        <w:pStyle w:val="Akapitzlist"/>
        <w:widowControl w:val="0"/>
        <w:numPr>
          <w:ilvl w:val="0"/>
          <w:numId w:val="9"/>
        </w:numPr>
        <w:tabs>
          <w:tab w:val="left" w:pos="686"/>
        </w:tabs>
        <w:autoSpaceDE w:val="0"/>
        <w:autoSpaceDN w:val="0"/>
        <w:spacing w:after="0" w:line="360" w:lineRule="auto"/>
        <w:ind w:left="567" w:right="14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 xml:space="preserve">Zmiany harmonogramu realizacji umowy wynikającej z postanowień umowy Zamawiającego z </w:t>
      </w:r>
      <w:proofErr w:type="spellStart"/>
      <w:r w:rsidRPr="00A005EB">
        <w:rPr>
          <w:rFonts w:ascii="Times New Roman" w:hAnsi="Times New Roman"/>
          <w:sz w:val="24"/>
          <w:szCs w:val="24"/>
        </w:rPr>
        <w:t>NCBiR</w:t>
      </w:r>
      <w:proofErr w:type="spellEnd"/>
      <w:r w:rsidRPr="00A005EB">
        <w:rPr>
          <w:rFonts w:ascii="Times New Roman" w:hAnsi="Times New Roman"/>
          <w:sz w:val="24"/>
          <w:szCs w:val="24"/>
        </w:rPr>
        <w:t>, jeżeli umowa ta została zmieniona po udzieleniu zamówienia.</w:t>
      </w:r>
    </w:p>
    <w:p w14:paraId="23A31E14" w14:textId="77777777" w:rsidR="00C7176D" w:rsidRPr="00A005EB" w:rsidRDefault="00C7176D" w:rsidP="00C7176D">
      <w:pPr>
        <w:pStyle w:val="Akapitzlist"/>
        <w:widowControl w:val="0"/>
        <w:numPr>
          <w:ilvl w:val="0"/>
          <w:numId w:val="9"/>
        </w:numPr>
        <w:tabs>
          <w:tab w:val="left" w:pos="686"/>
        </w:tabs>
        <w:autoSpaceDE w:val="0"/>
        <w:autoSpaceDN w:val="0"/>
        <w:spacing w:after="0" w:line="360" w:lineRule="auto"/>
        <w:ind w:left="567" w:right="14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 xml:space="preserve">Zmiana istotnych postanowień umowy w stosunku do treści oferty jest dopuszczalna w sytuacji, gdy jest ona korzystna dla Zamawiającego i nie była możliwa do przewidzenia </w:t>
      </w:r>
      <w:r w:rsidRPr="00A005EB">
        <w:rPr>
          <w:rFonts w:ascii="Times New Roman" w:hAnsi="Times New Roman"/>
          <w:sz w:val="24"/>
          <w:szCs w:val="24"/>
        </w:rPr>
        <w:lastRenderedPageBreak/>
        <w:t>na etapie podpisywania umowy, a ponadto jej dokonanie wskazane jest w szczególności, gdy:</w:t>
      </w:r>
    </w:p>
    <w:p w14:paraId="43C59DB0" w14:textId="77777777" w:rsidR="00C7176D" w:rsidRPr="00A005EB" w:rsidRDefault="00C7176D" w:rsidP="00C7176D">
      <w:pPr>
        <w:pStyle w:val="Akapitzlist"/>
        <w:widowControl w:val="0"/>
        <w:numPr>
          <w:ilvl w:val="1"/>
          <w:numId w:val="9"/>
        </w:numPr>
        <w:tabs>
          <w:tab w:val="left" w:pos="971"/>
        </w:tabs>
        <w:autoSpaceDE w:val="0"/>
        <w:autoSpaceDN w:val="0"/>
        <w:spacing w:after="0" w:line="360" w:lineRule="auto"/>
        <w:ind w:left="646" w:right="146" w:hanging="2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Nastąpi zmiana powszechnie obowiązujących przepisów prawa w zakresie mającym wpływ na realizację przedmiotu umowy;</w:t>
      </w:r>
    </w:p>
    <w:p w14:paraId="0F3F3A2A" w14:textId="77777777" w:rsidR="00C7176D" w:rsidRPr="00A005EB" w:rsidRDefault="00C7176D" w:rsidP="00C7176D">
      <w:pPr>
        <w:pStyle w:val="Akapitzlist"/>
        <w:widowControl w:val="0"/>
        <w:numPr>
          <w:ilvl w:val="1"/>
          <w:numId w:val="9"/>
        </w:numPr>
        <w:tabs>
          <w:tab w:val="left" w:pos="971"/>
        </w:tabs>
        <w:autoSpaceDE w:val="0"/>
        <w:autoSpaceDN w:val="0"/>
        <w:spacing w:after="0" w:line="360" w:lineRule="auto"/>
        <w:ind w:left="646" w:right="143" w:hanging="2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Wynikną rozbieżności lub niejasności w umowie, których nie można usunąć w inny sposób, a zmiana będzie umożliwiać usunięcie rozbieżności i doprecyzowanie Umowy w celu jednoznacznej interpretacji jej postanowień przez Strony.</w:t>
      </w:r>
    </w:p>
    <w:p w14:paraId="07A70CD7" w14:textId="77777777" w:rsidR="00C7176D" w:rsidRPr="00A005EB" w:rsidRDefault="00C7176D" w:rsidP="00C7176D">
      <w:pPr>
        <w:spacing w:line="360" w:lineRule="auto"/>
        <w:jc w:val="both"/>
        <w:rPr>
          <w:rFonts w:ascii="Times New Roman" w:hAnsi="Times New Roman"/>
          <w:spacing w:val="0"/>
          <w:sz w:val="24"/>
        </w:rPr>
      </w:pPr>
    </w:p>
    <w:p w14:paraId="2EA454B2" w14:textId="77777777" w:rsidR="00C7176D" w:rsidRPr="00A005EB" w:rsidRDefault="00C7176D" w:rsidP="00C7176D">
      <w:pPr>
        <w:pStyle w:val="Nagwek1"/>
        <w:keepNext w:val="0"/>
        <w:keepLines w:val="0"/>
        <w:widowControl w:val="0"/>
        <w:numPr>
          <w:ilvl w:val="0"/>
          <w:numId w:val="2"/>
        </w:numPr>
        <w:tabs>
          <w:tab w:val="left" w:pos="665"/>
          <w:tab w:val="left" w:pos="667"/>
        </w:tabs>
        <w:autoSpaceDE w:val="0"/>
        <w:autoSpaceDN w:val="0"/>
        <w:spacing w:before="0" w:line="360" w:lineRule="auto"/>
        <w:ind w:left="561" w:hanging="561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A005EB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WARUNKI UNIEWAŻNIENIA POSTĘPOWANIA</w:t>
      </w:r>
    </w:p>
    <w:p w14:paraId="7151FA2B" w14:textId="77777777" w:rsidR="00C7176D" w:rsidRPr="00A005EB" w:rsidRDefault="00C7176D" w:rsidP="00C7176D">
      <w:pPr>
        <w:pStyle w:val="Tekstpodstawowy"/>
        <w:spacing w:after="0" w:line="360" w:lineRule="auto"/>
        <w:jc w:val="both"/>
        <w:rPr>
          <w:rFonts w:ascii="Times New Roman" w:hAnsi="Times New Roman"/>
          <w:spacing w:val="0"/>
          <w:sz w:val="24"/>
        </w:rPr>
      </w:pPr>
      <w:r w:rsidRPr="00A005EB">
        <w:rPr>
          <w:rFonts w:ascii="Times New Roman" w:hAnsi="Times New Roman"/>
          <w:spacing w:val="0"/>
          <w:sz w:val="24"/>
        </w:rPr>
        <w:t>Zamawiający może unieważnić postępowanie, w sytuacji gdy:</w:t>
      </w:r>
    </w:p>
    <w:p w14:paraId="0FAF7918" w14:textId="39B37424" w:rsidR="000B0F59" w:rsidRPr="008F2FBF" w:rsidRDefault="008F2FBF" w:rsidP="000B0F59">
      <w:pPr>
        <w:pStyle w:val="Akapitzlist"/>
        <w:numPr>
          <w:ilvl w:val="1"/>
          <w:numId w:val="2"/>
        </w:numPr>
        <w:shd w:val="clear" w:color="auto" w:fill="FFFFFF"/>
        <w:spacing w:line="36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B0F59" w:rsidRPr="008F2FBF">
        <w:rPr>
          <w:rFonts w:ascii="Times New Roman" w:hAnsi="Times New Roman"/>
          <w:sz w:val="24"/>
          <w:szCs w:val="24"/>
        </w:rPr>
        <w:t>ie złożono żadnego wniosku o dopuszczenie do udziału w postępowaniu albo żadnej oferty</w:t>
      </w:r>
      <w:r>
        <w:rPr>
          <w:rFonts w:ascii="Times New Roman" w:hAnsi="Times New Roman"/>
          <w:sz w:val="24"/>
          <w:szCs w:val="24"/>
        </w:rPr>
        <w:t>.</w:t>
      </w:r>
    </w:p>
    <w:p w14:paraId="11EBBAB8" w14:textId="7E54CE9B" w:rsidR="000B0F59" w:rsidRPr="008F2FBF" w:rsidRDefault="008F2FBF" w:rsidP="000B0F59">
      <w:pPr>
        <w:pStyle w:val="Akapitzlist"/>
        <w:numPr>
          <w:ilvl w:val="1"/>
          <w:numId w:val="2"/>
        </w:numPr>
        <w:shd w:val="clear" w:color="auto" w:fill="FFFFFF"/>
        <w:spacing w:line="36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B0F59" w:rsidRPr="008F2FBF">
        <w:rPr>
          <w:rFonts w:ascii="Times New Roman" w:hAnsi="Times New Roman"/>
          <w:sz w:val="24"/>
          <w:szCs w:val="24"/>
        </w:rPr>
        <w:t>szystkie złożone wnioski o dopuszczenie do udziału w postępowaniu albo oferty podlegały odrzuceniu</w:t>
      </w:r>
      <w:r>
        <w:rPr>
          <w:rFonts w:ascii="Times New Roman" w:hAnsi="Times New Roman"/>
          <w:sz w:val="24"/>
          <w:szCs w:val="24"/>
        </w:rPr>
        <w:t>.</w:t>
      </w:r>
    </w:p>
    <w:p w14:paraId="7E736094" w14:textId="1687111D" w:rsidR="00071302" w:rsidRPr="00071302" w:rsidRDefault="00071302" w:rsidP="000B0F59">
      <w:pPr>
        <w:pStyle w:val="Akapitzlist"/>
        <w:widowControl w:val="0"/>
        <w:numPr>
          <w:ilvl w:val="1"/>
          <w:numId w:val="2"/>
        </w:numPr>
        <w:tabs>
          <w:tab w:val="left" w:pos="832"/>
        </w:tabs>
        <w:autoSpaceDE w:val="0"/>
        <w:autoSpaceDN w:val="0"/>
        <w:spacing w:after="0" w:line="360" w:lineRule="auto"/>
        <w:ind w:left="357" w:right="14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2FBF">
        <w:rPr>
          <w:rFonts w:ascii="Times New Roman" w:hAnsi="Times New Roman"/>
          <w:sz w:val="24"/>
          <w:szCs w:val="24"/>
        </w:rPr>
        <w:t>Cena lub koszt najkorzystniejszej oferty lub oferta z najniższą ceną przewyższa kwotę, którą zamawiający zamierza przeznaczyć na sfinansowanie zamówienia, chyba że zamawiający może zwiększyć tę kwotę do ceny lub kosztu najkorzystniejszej oferty</w:t>
      </w:r>
      <w:r w:rsidR="008F2FBF">
        <w:rPr>
          <w:rFonts w:ascii="Times New Roman" w:hAnsi="Times New Roman"/>
          <w:sz w:val="24"/>
          <w:szCs w:val="24"/>
        </w:rPr>
        <w:t>.</w:t>
      </w:r>
    </w:p>
    <w:p w14:paraId="5448DCFE" w14:textId="0C99AC4B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2"/>
        </w:tabs>
        <w:autoSpaceDE w:val="0"/>
        <w:autoSpaceDN w:val="0"/>
        <w:spacing w:after="0" w:line="360" w:lineRule="auto"/>
        <w:ind w:left="357" w:right="14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 xml:space="preserve">W przypadku rozwiązania umowy o dofinansowanie przez </w:t>
      </w:r>
      <w:proofErr w:type="spellStart"/>
      <w:r w:rsidRPr="00A005EB">
        <w:rPr>
          <w:rFonts w:ascii="Times New Roman" w:hAnsi="Times New Roman"/>
          <w:sz w:val="24"/>
          <w:szCs w:val="24"/>
        </w:rPr>
        <w:t>NCBiR</w:t>
      </w:r>
      <w:proofErr w:type="spellEnd"/>
      <w:r w:rsidRPr="00A005EB">
        <w:rPr>
          <w:rFonts w:ascii="Times New Roman" w:hAnsi="Times New Roman"/>
          <w:sz w:val="24"/>
          <w:szCs w:val="24"/>
        </w:rPr>
        <w:t>, co skutkowałoby nieprzyznaniem środków dotacyjnych, które miały być przeznaczone na sfinansowanie zamówienia.</w:t>
      </w:r>
    </w:p>
    <w:p w14:paraId="0A52EBFF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2"/>
        </w:tabs>
        <w:autoSpaceDE w:val="0"/>
        <w:autoSpaceDN w:val="0"/>
        <w:spacing w:after="0" w:line="360" w:lineRule="auto"/>
        <w:ind w:left="357" w:right="14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>Wystąpiła istotna zmiana okoliczności powodująca, że prowadzenie postępowania lub wykonanie zamówienia nie leży w interesie publicznym, czego nie można było wcześniej przewidzieć.</w:t>
      </w:r>
    </w:p>
    <w:p w14:paraId="2A344272" w14:textId="77777777" w:rsidR="00C7176D" w:rsidRPr="00A005EB" w:rsidRDefault="00C7176D" w:rsidP="00C7176D">
      <w:pPr>
        <w:pStyle w:val="Akapitzlist"/>
        <w:widowControl w:val="0"/>
        <w:numPr>
          <w:ilvl w:val="1"/>
          <w:numId w:val="2"/>
        </w:numPr>
        <w:tabs>
          <w:tab w:val="left" w:pos="832"/>
        </w:tabs>
        <w:autoSpaceDE w:val="0"/>
        <w:autoSpaceDN w:val="0"/>
        <w:spacing w:after="0" w:line="360" w:lineRule="auto"/>
        <w:ind w:left="357" w:right="14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05EB">
        <w:rPr>
          <w:rFonts w:ascii="Times New Roman" w:hAnsi="Times New Roman"/>
          <w:sz w:val="24"/>
          <w:szCs w:val="24"/>
        </w:rPr>
        <w:t>NCBiR</w:t>
      </w:r>
      <w:proofErr w:type="spellEnd"/>
      <w:r w:rsidRPr="00A005EB">
        <w:rPr>
          <w:rFonts w:ascii="Times New Roman" w:hAnsi="Times New Roman"/>
          <w:sz w:val="24"/>
          <w:szCs w:val="24"/>
        </w:rPr>
        <w:t xml:space="preserve"> nie wyrazi zgody na wykonanie komponentów zamówienia przez wybranego w toku postępowania wyboru Wykonawcy.</w:t>
      </w:r>
    </w:p>
    <w:p w14:paraId="779749A4" w14:textId="7763410A" w:rsidR="00071302" w:rsidRPr="000B0F59" w:rsidRDefault="00C7176D" w:rsidP="000B0F59">
      <w:pPr>
        <w:pStyle w:val="Akapitzlist"/>
        <w:widowControl w:val="0"/>
        <w:numPr>
          <w:ilvl w:val="1"/>
          <w:numId w:val="2"/>
        </w:numPr>
        <w:tabs>
          <w:tab w:val="left" w:pos="832"/>
        </w:tabs>
        <w:autoSpaceDE w:val="0"/>
        <w:autoSpaceDN w:val="0"/>
        <w:spacing w:after="0" w:line="360" w:lineRule="auto"/>
        <w:ind w:left="357" w:right="15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05EB">
        <w:rPr>
          <w:rFonts w:ascii="Times New Roman" w:hAnsi="Times New Roman"/>
          <w:sz w:val="24"/>
          <w:szCs w:val="24"/>
        </w:rPr>
        <w:t xml:space="preserve">Zamawiający zastrzega sobie prawo do unieważnienia </w:t>
      </w:r>
      <w:r w:rsidR="000B0F59">
        <w:rPr>
          <w:rFonts w:ascii="Times New Roman" w:hAnsi="Times New Roman"/>
          <w:sz w:val="24"/>
          <w:szCs w:val="24"/>
        </w:rPr>
        <w:t xml:space="preserve">z powodu istotnych </w:t>
      </w:r>
      <w:r w:rsidR="00071302" w:rsidRPr="008F2FBF">
        <w:rPr>
          <w:rFonts w:ascii="Times New Roman" w:hAnsi="Times New Roman"/>
          <w:sz w:val="24"/>
          <w:szCs w:val="24"/>
        </w:rPr>
        <w:t>zmian okoliczności powodując</w:t>
      </w:r>
      <w:r w:rsidR="000B0F59" w:rsidRPr="008F2FBF">
        <w:rPr>
          <w:rFonts w:ascii="Times New Roman" w:hAnsi="Times New Roman"/>
          <w:sz w:val="24"/>
          <w:szCs w:val="24"/>
        </w:rPr>
        <w:t>ych</w:t>
      </w:r>
      <w:r w:rsidR="00071302" w:rsidRPr="008F2FBF">
        <w:rPr>
          <w:rFonts w:ascii="Times New Roman" w:hAnsi="Times New Roman"/>
          <w:sz w:val="24"/>
          <w:szCs w:val="24"/>
        </w:rPr>
        <w:t xml:space="preserve">, że prowadzenie postępowania lub wykonanie zamówienia nie leży w interesie </w:t>
      </w:r>
      <w:r w:rsidR="000B0F59" w:rsidRPr="008F2FBF">
        <w:rPr>
          <w:rFonts w:ascii="Times New Roman" w:hAnsi="Times New Roman"/>
          <w:sz w:val="24"/>
          <w:szCs w:val="24"/>
        </w:rPr>
        <w:t xml:space="preserve">zamawiającego. </w:t>
      </w:r>
    </w:p>
    <w:p w14:paraId="5A048D60" w14:textId="77777777" w:rsidR="00C7176D" w:rsidRDefault="00C7176D" w:rsidP="00C7176D">
      <w:pPr>
        <w:pStyle w:val="Tekstpodstawowy"/>
        <w:spacing w:after="0" w:line="360" w:lineRule="auto"/>
        <w:jc w:val="both"/>
        <w:rPr>
          <w:rFonts w:ascii="Times New Roman" w:hAnsi="Times New Roman"/>
          <w:spacing w:val="0"/>
          <w:sz w:val="24"/>
        </w:rPr>
      </w:pPr>
    </w:p>
    <w:p w14:paraId="7BB06F1E" w14:textId="6D695EBE" w:rsidR="00C7176D" w:rsidRPr="000B0F59" w:rsidRDefault="00C7176D" w:rsidP="000B0F59">
      <w:pPr>
        <w:shd w:val="clear" w:color="auto" w:fill="FFFFFF"/>
        <w:spacing w:line="336" w:lineRule="atLeast"/>
        <w:rPr>
          <w:rFonts w:ascii="Fira Sans" w:hAnsi="Fira Sans"/>
          <w:color w:val="212529"/>
          <w:spacing w:val="0"/>
          <w:sz w:val="24"/>
        </w:rPr>
      </w:pPr>
    </w:p>
    <w:p w14:paraId="3AA3CA89" w14:textId="77777777" w:rsidR="00C7176D" w:rsidRPr="00A005EB" w:rsidRDefault="00C7176D" w:rsidP="00C7176D">
      <w:pPr>
        <w:spacing w:line="360" w:lineRule="auto"/>
        <w:ind w:left="118"/>
        <w:jc w:val="both"/>
        <w:rPr>
          <w:rFonts w:ascii="Times New Roman" w:hAnsi="Times New Roman"/>
          <w:b/>
          <w:spacing w:val="0"/>
          <w:sz w:val="24"/>
        </w:rPr>
      </w:pPr>
      <w:r w:rsidRPr="00A005EB">
        <w:rPr>
          <w:rFonts w:ascii="Times New Roman" w:hAnsi="Times New Roman"/>
          <w:spacing w:val="0"/>
          <w:sz w:val="24"/>
          <w:u w:val="single"/>
        </w:rPr>
        <w:t xml:space="preserve"> </w:t>
      </w:r>
      <w:r w:rsidRPr="00A005EB">
        <w:rPr>
          <w:rFonts w:ascii="Times New Roman" w:hAnsi="Times New Roman"/>
          <w:b/>
          <w:spacing w:val="0"/>
          <w:sz w:val="24"/>
          <w:u w:val="single"/>
        </w:rPr>
        <w:t>Załączniki:</w:t>
      </w:r>
    </w:p>
    <w:p w14:paraId="389DAE54" w14:textId="77777777" w:rsidR="00C7176D" w:rsidRPr="009D3E59" w:rsidRDefault="00C7176D" w:rsidP="00C7176D">
      <w:pPr>
        <w:spacing w:line="360" w:lineRule="auto"/>
        <w:ind w:left="104"/>
        <w:jc w:val="both"/>
        <w:rPr>
          <w:rFonts w:ascii="Times New Roman" w:hAnsi="Times New Roman"/>
          <w:spacing w:val="0"/>
          <w:sz w:val="24"/>
        </w:rPr>
      </w:pPr>
      <w:r w:rsidRPr="009D3E59">
        <w:rPr>
          <w:rFonts w:ascii="Times New Roman" w:hAnsi="Times New Roman"/>
          <w:spacing w:val="0"/>
          <w:sz w:val="24"/>
        </w:rPr>
        <w:t>Załącznik nr 1 do Zapytania Ofertowego: Szczegółowy opis przedmiotu zamówienia.</w:t>
      </w:r>
    </w:p>
    <w:p w14:paraId="2C767F5B" w14:textId="77777777" w:rsidR="009D3E59" w:rsidRPr="009D3E59" w:rsidRDefault="00C7176D" w:rsidP="00C7176D">
      <w:pPr>
        <w:spacing w:line="360" w:lineRule="auto"/>
        <w:ind w:left="104"/>
        <w:jc w:val="both"/>
        <w:rPr>
          <w:rFonts w:ascii="Times New Roman" w:hAnsi="Times New Roman"/>
          <w:spacing w:val="0"/>
          <w:sz w:val="24"/>
        </w:rPr>
      </w:pPr>
      <w:r w:rsidRPr="009D3E59">
        <w:rPr>
          <w:rFonts w:ascii="Times New Roman" w:hAnsi="Times New Roman"/>
          <w:spacing w:val="0"/>
          <w:sz w:val="24"/>
        </w:rPr>
        <w:t>Załącznik nr 2 do Zapytania Ofertowego: Formularz Ofert</w:t>
      </w:r>
      <w:r w:rsidR="00F34CCD" w:rsidRPr="009D3E59">
        <w:rPr>
          <w:rFonts w:ascii="Times New Roman" w:hAnsi="Times New Roman"/>
          <w:spacing w:val="0"/>
          <w:sz w:val="24"/>
        </w:rPr>
        <w:t>y wstępnej</w:t>
      </w:r>
    </w:p>
    <w:p w14:paraId="1D833EDE" w14:textId="21D0CCAE" w:rsidR="00C7176D" w:rsidRPr="00C7176D" w:rsidRDefault="009D3E59" w:rsidP="00E74927">
      <w:pPr>
        <w:spacing w:line="360" w:lineRule="auto"/>
        <w:ind w:left="104"/>
        <w:jc w:val="both"/>
      </w:pPr>
      <w:r w:rsidRPr="009D3E59">
        <w:rPr>
          <w:rFonts w:ascii="Times New Roman" w:hAnsi="Times New Roman"/>
          <w:spacing w:val="0"/>
          <w:sz w:val="24"/>
        </w:rPr>
        <w:t>Załącznik nr 3 do Zapytania Ofertowego: Formularz Oferty ostateczne</w:t>
      </w:r>
      <w:r>
        <w:rPr>
          <w:rFonts w:ascii="Times New Roman" w:hAnsi="Times New Roman"/>
          <w:spacing w:val="0"/>
          <w:sz w:val="24"/>
        </w:rPr>
        <w:t>j</w:t>
      </w:r>
    </w:p>
    <w:sectPr w:rsidR="00C7176D" w:rsidRPr="00C717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D340" w14:textId="77777777" w:rsidR="00C934A2" w:rsidRDefault="00C934A2" w:rsidP="00E74927">
      <w:r>
        <w:separator/>
      </w:r>
    </w:p>
  </w:endnote>
  <w:endnote w:type="continuationSeparator" w:id="0">
    <w:p w14:paraId="3564CB4A" w14:textId="77777777" w:rsidR="00C934A2" w:rsidRDefault="00C934A2" w:rsidP="00E7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_PDF_Subset">
    <w:altName w:val="Times New Roman"/>
    <w:charset w:val="00"/>
    <w:family w:val="auto"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989419"/>
      <w:docPartObj>
        <w:docPartGallery w:val="Page Numbers (Bottom of Page)"/>
        <w:docPartUnique/>
      </w:docPartObj>
    </w:sdtPr>
    <w:sdtContent>
      <w:p w14:paraId="29B91DA9" w14:textId="01E30215" w:rsidR="00E74927" w:rsidRDefault="00E74927" w:rsidP="00E749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5DA6" w14:textId="77777777" w:rsidR="00C934A2" w:rsidRDefault="00C934A2" w:rsidP="00E74927">
      <w:r>
        <w:separator/>
      </w:r>
    </w:p>
  </w:footnote>
  <w:footnote w:type="continuationSeparator" w:id="0">
    <w:p w14:paraId="4EDF3576" w14:textId="77777777" w:rsidR="00C934A2" w:rsidRDefault="00C934A2" w:rsidP="00E7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27D"/>
    <w:multiLevelType w:val="hybridMultilevel"/>
    <w:tmpl w:val="DA64EC80"/>
    <w:lvl w:ilvl="0" w:tplc="69C41E8E">
      <w:start w:val="1"/>
      <w:numFmt w:val="lowerLetter"/>
      <w:lvlText w:val="%1)"/>
      <w:lvlJc w:val="left"/>
      <w:pPr>
        <w:ind w:left="699" w:hanging="355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l-PL" w:eastAsia="en-US" w:bidi="ar-SA"/>
      </w:rPr>
    </w:lvl>
    <w:lvl w:ilvl="1" w:tplc="A9A233D8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4680FA0A">
      <w:numFmt w:val="bullet"/>
      <w:lvlText w:val="•"/>
      <w:lvlJc w:val="left"/>
      <w:pPr>
        <w:ind w:left="2314" w:hanging="360"/>
      </w:pPr>
      <w:rPr>
        <w:rFonts w:hint="default"/>
        <w:lang w:val="pl-PL" w:eastAsia="en-US" w:bidi="ar-SA"/>
      </w:rPr>
    </w:lvl>
    <w:lvl w:ilvl="3" w:tplc="0E7AA82A">
      <w:numFmt w:val="bullet"/>
      <w:lvlText w:val="•"/>
      <w:lvlJc w:val="left"/>
      <w:pPr>
        <w:ind w:left="3208" w:hanging="360"/>
      </w:pPr>
      <w:rPr>
        <w:rFonts w:hint="default"/>
        <w:lang w:val="pl-PL" w:eastAsia="en-US" w:bidi="ar-SA"/>
      </w:rPr>
    </w:lvl>
    <w:lvl w:ilvl="4" w:tplc="DA2429A8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6434AB4C">
      <w:numFmt w:val="bullet"/>
      <w:lvlText w:val="•"/>
      <w:lvlJc w:val="left"/>
      <w:pPr>
        <w:ind w:left="4996" w:hanging="360"/>
      </w:pPr>
      <w:rPr>
        <w:rFonts w:hint="default"/>
        <w:lang w:val="pl-PL" w:eastAsia="en-US" w:bidi="ar-SA"/>
      </w:rPr>
    </w:lvl>
    <w:lvl w:ilvl="6" w:tplc="25A81E4C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C7CC98E4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136ED0C6">
      <w:numFmt w:val="bullet"/>
      <w:lvlText w:val="•"/>
      <w:lvlJc w:val="left"/>
      <w:pPr>
        <w:ind w:left="767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B5312E"/>
    <w:multiLevelType w:val="hybridMultilevel"/>
    <w:tmpl w:val="D06A2B06"/>
    <w:lvl w:ilvl="0" w:tplc="05026072">
      <w:numFmt w:val="bullet"/>
      <w:lvlText w:val="•"/>
      <w:lvlJc w:val="left"/>
      <w:pPr>
        <w:ind w:left="1186" w:hanging="360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772A29F4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2" w:tplc="FC4238EE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6E6227F0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7FE28A6C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DF48863C">
      <w:numFmt w:val="bullet"/>
      <w:lvlText w:val="•"/>
      <w:lvlJc w:val="left"/>
      <w:pPr>
        <w:ind w:left="5323" w:hanging="360"/>
      </w:pPr>
      <w:rPr>
        <w:rFonts w:hint="default"/>
        <w:lang w:val="pl-PL" w:eastAsia="en-US" w:bidi="ar-SA"/>
      </w:rPr>
    </w:lvl>
    <w:lvl w:ilvl="6" w:tplc="12C8D1DC">
      <w:numFmt w:val="bullet"/>
      <w:lvlText w:val="•"/>
      <w:lvlJc w:val="left"/>
      <w:pPr>
        <w:ind w:left="6151" w:hanging="360"/>
      </w:pPr>
      <w:rPr>
        <w:rFonts w:hint="default"/>
        <w:lang w:val="pl-PL" w:eastAsia="en-US" w:bidi="ar-SA"/>
      </w:rPr>
    </w:lvl>
    <w:lvl w:ilvl="7" w:tplc="8DBE3776">
      <w:numFmt w:val="bullet"/>
      <w:lvlText w:val="•"/>
      <w:lvlJc w:val="left"/>
      <w:pPr>
        <w:ind w:left="6980" w:hanging="360"/>
      </w:pPr>
      <w:rPr>
        <w:rFonts w:hint="default"/>
        <w:lang w:val="pl-PL" w:eastAsia="en-US" w:bidi="ar-SA"/>
      </w:rPr>
    </w:lvl>
    <w:lvl w:ilvl="8" w:tplc="3182B1D0">
      <w:numFmt w:val="bullet"/>
      <w:lvlText w:val="•"/>
      <w:lvlJc w:val="left"/>
      <w:pPr>
        <w:ind w:left="78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D812BD"/>
    <w:multiLevelType w:val="hybridMultilevel"/>
    <w:tmpl w:val="14CACE08"/>
    <w:lvl w:ilvl="0" w:tplc="9CFAB4A4">
      <w:start w:val="1"/>
      <w:numFmt w:val="upperRoman"/>
      <w:lvlText w:val="%1."/>
      <w:lvlJc w:val="left"/>
      <w:pPr>
        <w:ind w:left="325" w:hanging="221"/>
      </w:pPr>
      <w:rPr>
        <w:rFonts w:ascii="Carlito" w:eastAsia="Carlito" w:hAnsi="Carlito" w:cs="Carlito" w:hint="default"/>
        <w:spacing w:val="-2"/>
        <w:w w:val="100"/>
        <w:sz w:val="28"/>
        <w:szCs w:val="28"/>
        <w:lang w:val="pl-PL" w:eastAsia="en-US" w:bidi="ar-SA"/>
      </w:rPr>
    </w:lvl>
    <w:lvl w:ilvl="1" w:tplc="994C8F22">
      <w:start w:val="1"/>
      <w:numFmt w:val="decimal"/>
      <w:lvlText w:val="%2."/>
      <w:lvlJc w:val="left"/>
      <w:pPr>
        <w:ind w:left="831" w:hanging="356"/>
      </w:pPr>
      <w:rPr>
        <w:rFonts w:hint="default"/>
        <w:w w:val="100"/>
        <w:lang w:val="pl-PL" w:eastAsia="en-US" w:bidi="ar-SA"/>
      </w:rPr>
    </w:lvl>
    <w:lvl w:ilvl="2" w:tplc="79B479E4">
      <w:numFmt w:val="bullet"/>
      <w:lvlText w:val=""/>
      <w:lvlJc w:val="left"/>
      <w:pPr>
        <w:ind w:left="838" w:hanging="356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3" w:tplc="AE2EC5A0">
      <w:numFmt w:val="bullet"/>
      <w:lvlText w:val="•"/>
      <w:lvlJc w:val="left"/>
      <w:pPr>
        <w:ind w:left="700" w:hanging="356"/>
      </w:pPr>
      <w:rPr>
        <w:rFonts w:hint="default"/>
        <w:lang w:val="pl-PL" w:eastAsia="en-US" w:bidi="ar-SA"/>
      </w:rPr>
    </w:lvl>
    <w:lvl w:ilvl="4" w:tplc="359AAAB8">
      <w:numFmt w:val="bullet"/>
      <w:lvlText w:val="•"/>
      <w:lvlJc w:val="left"/>
      <w:pPr>
        <w:ind w:left="840" w:hanging="356"/>
      </w:pPr>
      <w:rPr>
        <w:rFonts w:hint="default"/>
        <w:lang w:val="pl-PL" w:eastAsia="en-US" w:bidi="ar-SA"/>
      </w:rPr>
    </w:lvl>
    <w:lvl w:ilvl="5" w:tplc="059EFAF0">
      <w:numFmt w:val="bullet"/>
      <w:lvlText w:val="•"/>
      <w:lvlJc w:val="left"/>
      <w:pPr>
        <w:ind w:left="2277" w:hanging="356"/>
      </w:pPr>
      <w:rPr>
        <w:rFonts w:hint="default"/>
        <w:lang w:val="pl-PL" w:eastAsia="en-US" w:bidi="ar-SA"/>
      </w:rPr>
    </w:lvl>
    <w:lvl w:ilvl="6" w:tplc="64EC2196">
      <w:numFmt w:val="bullet"/>
      <w:lvlText w:val="•"/>
      <w:lvlJc w:val="left"/>
      <w:pPr>
        <w:ind w:left="3715" w:hanging="356"/>
      </w:pPr>
      <w:rPr>
        <w:rFonts w:hint="default"/>
        <w:lang w:val="pl-PL" w:eastAsia="en-US" w:bidi="ar-SA"/>
      </w:rPr>
    </w:lvl>
    <w:lvl w:ilvl="7" w:tplc="D83AC674">
      <w:numFmt w:val="bullet"/>
      <w:lvlText w:val="•"/>
      <w:lvlJc w:val="left"/>
      <w:pPr>
        <w:ind w:left="5153" w:hanging="356"/>
      </w:pPr>
      <w:rPr>
        <w:rFonts w:hint="default"/>
        <w:lang w:val="pl-PL" w:eastAsia="en-US" w:bidi="ar-SA"/>
      </w:rPr>
    </w:lvl>
    <w:lvl w:ilvl="8" w:tplc="F2402C5E">
      <w:numFmt w:val="bullet"/>
      <w:lvlText w:val="•"/>
      <w:lvlJc w:val="left"/>
      <w:pPr>
        <w:ind w:left="6590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2CBB4053"/>
    <w:multiLevelType w:val="hybridMultilevel"/>
    <w:tmpl w:val="DE947F98"/>
    <w:lvl w:ilvl="0" w:tplc="6AB66140">
      <w:start w:val="1"/>
      <w:numFmt w:val="decimal"/>
      <w:lvlText w:val="%1."/>
      <w:lvlJc w:val="left"/>
      <w:pPr>
        <w:ind w:left="402" w:hanging="284"/>
      </w:pPr>
      <w:rPr>
        <w:rFonts w:ascii="Carlito" w:eastAsia="Carlito" w:hAnsi="Carlito" w:cs="Carlito" w:hint="default"/>
        <w:spacing w:val="-9"/>
        <w:w w:val="99"/>
        <w:sz w:val="24"/>
        <w:szCs w:val="24"/>
        <w:lang w:val="pl-PL" w:eastAsia="en-US" w:bidi="ar-SA"/>
      </w:rPr>
    </w:lvl>
    <w:lvl w:ilvl="1" w:tplc="53D2F1A8">
      <w:numFmt w:val="bullet"/>
      <w:lvlText w:val="•"/>
      <w:lvlJc w:val="left"/>
      <w:pPr>
        <w:ind w:left="1306" w:hanging="284"/>
      </w:pPr>
      <w:rPr>
        <w:rFonts w:hint="default"/>
        <w:lang w:val="pl-PL" w:eastAsia="en-US" w:bidi="ar-SA"/>
      </w:rPr>
    </w:lvl>
    <w:lvl w:ilvl="2" w:tplc="3A509EC4">
      <w:numFmt w:val="bullet"/>
      <w:lvlText w:val="•"/>
      <w:lvlJc w:val="left"/>
      <w:pPr>
        <w:ind w:left="2213" w:hanging="284"/>
      </w:pPr>
      <w:rPr>
        <w:rFonts w:hint="default"/>
        <w:lang w:val="pl-PL" w:eastAsia="en-US" w:bidi="ar-SA"/>
      </w:rPr>
    </w:lvl>
    <w:lvl w:ilvl="3" w:tplc="5CE2A4D4">
      <w:numFmt w:val="bullet"/>
      <w:lvlText w:val="•"/>
      <w:lvlJc w:val="left"/>
      <w:pPr>
        <w:ind w:left="3119" w:hanging="284"/>
      </w:pPr>
      <w:rPr>
        <w:rFonts w:hint="default"/>
        <w:lang w:val="pl-PL" w:eastAsia="en-US" w:bidi="ar-SA"/>
      </w:rPr>
    </w:lvl>
    <w:lvl w:ilvl="4" w:tplc="EDA8DD90">
      <w:numFmt w:val="bullet"/>
      <w:lvlText w:val="•"/>
      <w:lvlJc w:val="left"/>
      <w:pPr>
        <w:ind w:left="4026" w:hanging="284"/>
      </w:pPr>
      <w:rPr>
        <w:rFonts w:hint="default"/>
        <w:lang w:val="pl-PL" w:eastAsia="en-US" w:bidi="ar-SA"/>
      </w:rPr>
    </w:lvl>
    <w:lvl w:ilvl="5" w:tplc="622EFDF6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6" w:tplc="94945D54">
      <w:numFmt w:val="bullet"/>
      <w:lvlText w:val="•"/>
      <w:lvlJc w:val="left"/>
      <w:pPr>
        <w:ind w:left="5839" w:hanging="284"/>
      </w:pPr>
      <w:rPr>
        <w:rFonts w:hint="default"/>
        <w:lang w:val="pl-PL" w:eastAsia="en-US" w:bidi="ar-SA"/>
      </w:rPr>
    </w:lvl>
    <w:lvl w:ilvl="7" w:tplc="DB306E5A">
      <w:numFmt w:val="bullet"/>
      <w:lvlText w:val="•"/>
      <w:lvlJc w:val="left"/>
      <w:pPr>
        <w:ind w:left="6746" w:hanging="284"/>
      </w:pPr>
      <w:rPr>
        <w:rFonts w:hint="default"/>
        <w:lang w:val="pl-PL" w:eastAsia="en-US" w:bidi="ar-SA"/>
      </w:rPr>
    </w:lvl>
    <w:lvl w:ilvl="8" w:tplc="F9ACCC14">
      <w:numFmt w:val="bullet"/>
      <w:lvlText w:val="•"/>
      <w:lvlJc w:val="left"/>
      <w:pPr>
        <w:ind w:left="7653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179767A"/>
    <w:multiLevelType w:val="hybridMultilevel"/>
    <w:tmpl w:val="0A0E31E0"/>
    <w:lvl w:ilvl="0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48D95F5B"/>
    <w:multiLevelType w:val="hybridMultilevel"/>
    <w:tmpl w:val="CA42BE28"/>
    <w:lvl w:ilvl="0" w:tplc="987EA8B6">
      <w:start w:val="1"/>
      <w:numFmt w:val="decimal"/>
      <w:lvlText w:val="%1."/>
      <w:lvlJc w:val="left"/>
      <w:pPr>
        <w:ind w:left="402" w:hanging="269"/>
      </w:pPr>
      <w:rPr>
        <w:rFonts w:hint="default"/>
        <w:spacing w:val="-27"/>
        <w:w w:val="99"/>
        <w:lang w:val="pl-PL" w:eastAsia="en-US" w:bidi="ar-SA"/>
      </w:rPr>
    </w:lvl>
    <w:lvl w:ilvl="1" w:tplc="BE44B106">
      <w:numFmt w:val="bullet"/>
      <w:lvlText w:val="–"/>
      <w:lvlJc w:val="left"/>
      <w:pPr>
        <w:ind w:left="58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B0DA302C">
      <w:numFmt w:val="bullet"/>
      <w:lvlText w:val="•"/>
      <w:lvlJc w:val="left"/>
      <w:pPr>
        <w:ind w:left="640" w:hanging="180"/>
      </w:pPr>
      <w:rPr>
        <w:rFonts w:hint="default"/>
        <w:lang w:val="pl-PL" w:eastAsia="en-US" w:bidi="ar-SA"/>
      </w:rPr>
    </w:lvl>
    <w:lvl w:ilvl="3" w:tplc="5BA8B23A">
      <w:numFmt w:val="bullet"/>
      <w:lvlText w:val="•"/>
      <w:lvlJc w:val="left"/>
      <w:pPr>
        <w:ind w:left="1743" w:hanging="180"/>
      </w:pPr>
      <w:rPr>
        <w:rFonts w:hint="default"/>
        <w:lang w:val="pl-PL" w:eastAsia="en-US" w:bidi="ar-SA"/>
      </w:rPr>
    </w:lvl>
    <w:lvl w:ilvl="4" w:tplc="CCE87C4C">
      <w:numFmt w:val="bullet"/>
      <w:lvlText w:val="•"/>
      <w:lvlJc w:val="left"/>
      <w:pPr>
        <w:ind w:left="2846" w:hanging="180"/>
      </w:pPr>
      <w:rPr>
        <w:rFonts w:hint="default"/>
        <w:lang w:val="pl-PL" w:eastAsia="en-US" w:bidi="ar-SA"/>
      </w:rPr>
    </w:lvl>
    <w:lvl w:ilvl="5" w:tplc="D480F4B4">
      <w:numFmt w:val="bullet"/>
      <w:lvlText w:val="•"/>
      <w:lvlJc w:val="left"/>
      <w:pPr>
        <w:ind w:left="3949" w:hanging="180"/>
      </w:pPr>
      <w:rPr>
        <w:rFonts w:hint="default"/>
        <w:lang w:val="pl-PL" w:eastAsia="en-US" w:bidi="ar-SA"/>
      </w:rPr>
    </w:lvl>
    <w:lvl w:ilvl="6" w:tplc="44AA83EC">
      <w:numFmt w:val="bullet"/>
      <w:lvlText w:val="•"/>
      <w:lvlJc w:val="left"/>
      <w:pPr>
        <w:ind w:left="5053" w:hanging="180"/>
      </w:pPr>
      <w:rPr>
        <w:rFonts w:hint="default"/>
        <w:lang w:val="pl-PL" w:eastAsia="en-US" w:bidi="ar-SA"/>
      </w:rPr>
    </w:lvl>
    <w:lvl w:ilvl="7" w:tplc="6DDC09CA">
      <w:numFmt w:val="bullet"/>
      <w:lvlText w:val="•"/>
      <w:lvlJc w:val="left"/>
      <w:pPr>
        <w:ind w:left="6156" w:hanging="180"/>
      </w:pPr>
      <w:rPr>
        <w:rFonts w:hint="default"/>
        <w:lang w:val="pl-PL" w:eastAsia="en-US" w:bidi="ar-SA"/>
      </w:rPr>
    </w:lvl>
    <w:lvl w:ilvl="8" w:tplc="F40AADE4">
      <w:numFmt w:val="bullet"/>
      <w:lvlText w:val="•"/>
      <w:lvlJc w:val="left"/>
      <w:pPr>
        <w:ind w:left="7259" w:hanging="180"/>
      </w:pPr>
      <w:rPr>
        <w:rFonts w:hint="default"/>
        <w:lang w:val="pl-PL" w:eastAsia="en-US" w:bidi="ar-SA"/>
      </w:rPr>
    </w:lvl>
  </w:abstractNum>
  <w:abstractNum w:abstractNumId="6" w15:restartNumberingAfterBreak="0">
    <w:nsid w:val="514517F6"/>
    <w:multiLevelType w:val="hybridMultilevel"/>
    <w:tmpl w:val="FD6EF97E"/>
    <w:lvl w:ilvl="0" w:tplc="FAB0B7A0">
      <w:start w:val="1"/>
      <w:numFmt w:val="lowerLetter"/>
      <w:lvlText w:val="%1."/>
      <w:lvlJc w:val="left"/>
      <w:pPr>
        <w:ind w:left="1215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E36C59BC">
      <w:numFmt w:val="bullet"/>
      <w:lvlText w:val="•"/>
      <w:lvlJc w:val="left"/>
      <w:pPr>
        <w:ind w:left="2044" w:hanging="360"/>
      </w:pPr>
      <w:rPr>
        <w:rFonts w:hint="default"/>
        <w:lang w:val="pl-PL" w:eastAsia="en-US" w:bidi="ar-SA"/>
      </w:rPr>
    </w:lvl>
    <w:lvl w:ilvl="2" w:tplc="140A2FB6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3" w:tplc="B91C0834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4" w:tplc="F6129306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D6007FD4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4E8A71B0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FAFAFD1A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  <w:lvl w:ilvl="8" w:tplc="62387424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8F67A8F"/>
    <w:multiLevelType w:val="hybridMultilevel"/>
    <w:tmpl w:val="3C28276C"/>
    <w:lvl w:ilvl="0" w:tplc="C5F4AB5A">
      <w:start w:val="1"/>
      <w:numFmt w:val="decimal"/>
      <w:lvlText w:val="%1."/>
      <w:lvlJc w:val="left"/>
      <w:pPr>
        <w:ind w:left="481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26448A04">
      <w:start w:val="1"/>
      <w:numFmt w:val="lowerLetter"/>
      <w:lvlText w:val="%2."/>
      <w:lvlJc w:val="left"/>
      <w:pPr>
        <w:ind w:left="1215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33800E02">
      <w:numFmt w:val="bullet"/>
      <w:lvlText w:val="•"/>
      <w:lvlJc w:val="left"/>
      <w:pPr>
        <w:ind w:left="2136" w:hanging="360"/>
      </w:pPr>
      <w:rPr>
        <w:rFonts w:hint="default"/>
        <w:lang w:val="pl-PL" w:eastAsia="en-US" w:bidi="ar-SA"/>
      </w:rPr>
    </w:lvl>
    <w:lvl w:ilvl="3" w:tplc="9F888E92">
      <w:numFmt w:val="bullet"/>
      <w:lvlText w:val="•"/>
      <w:lvlJc w:val="left"/>
      <w:pPr>
        <w:ind w:left="3052" w:hanging="360"/>
      </w:pPr>
      <w:rPr>
        <w:rFonts w:hint="default"/>
        <w:lang w:val="pl-PL" w:eastAsia="en-US" w:bidi="ar-SA"/>
      </w:rPr>
    </w:lvl>
    <w:lvl w:ilvl="4" w:tplc="DFF8E494">
      <w:numFmt w:val="bullet"/>
      <w:lvlText w:val="•"/>
      <w:lvlJc w:val="left"/>
      <w:pPr>
        <w:ind w:left="3968" w:hanging="360"/>
      </w:pPr>
      <w:rPr>
        <w:rFonts w:hint="default"/>
        <w:lang w:val="pl-PL" w:eastAsia="en-US" w:bidi="ar-SA"/>
      </w:rPr>
    </w:lvl>
    <w:lvl w:ilvl="5" w:tplc="97E49B68">
      <w:numFmt w:val="bullet"/>
      <w:lvlText w:val="•"/>
      <w:lvlJc w:val="left"/>
      <w:pPr>
        <w:ind w:left="4885" w:hanging="360"/>
      </w:pPr>
      <w:rPr>
        <w:rFonts w:hint="default"/>
        <w:lang w:val="pl-PL" w:eastAsia="en-US" w:bidi="ar-SA"/>
      </w:rPr>
    </w:lvl>
    <w:lvl w:ilvl="6" w:tplc="54F2446E">
      <w:numFmt w:val="bullet"/>
      <w:lvlText w:val="•"/>
      <w:lvlJc w:val="left"/>
      <w:pPr>
        <w:ind w:left="5801" w:hanging="360"/>
      </w:pPr>
      <w:rPr>
        <w:rFonts w:hint="default"/>
        <w:lang w:val="pl-PL" w:eastAsia="en-US" w:bidi="ar-SA"/>
      </w:rPr>
    </w:lvl>
    <w:lvl w:ilvl="7" w:tplc="B71E87BC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ABC056E6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6156144"/>
    <w:multiLevelType w:val="hybridMultilevel"/>
    <w:tmpl w:val="712C162C"/>
    <w:lvl w:ilvl="0" w:tplc="16947D72">
      <w:start w:val="1"/>
      <w:numFmt w:val="decimal"/>
      <w:lvlText w:val="%1."/>
      <w:lvlJc w:val="left"/>
      <w:pPr>
        <w:ind w:left="685" w:hanging="56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7CCE018">
      <w:numFmt w:val="bullet"/>
      <w:lvlText w:val=""/>
      <w:lvlJc w:val="left"/>
      <w:pPr>
        <w:ind w:left="970" w:hanging="28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8ED861CE">
      <w:numFmt w:val="bullet"/>
      <w:lvlText w:val="•"/>
      <w:lvlJc w:val="left"/>
      <w:pPr>
        <w:ind w:left="1922" w:hanging="288"/>
      </w:pPr>
      <w:rPr>
        <w:rFonts w:hint="default"/>
        <w:lang w:val="pl-PL" w:eastAsia="en-US" w:bidi="ar-SA"/>
      </w:rPr>
    </w:lvl>
    <w:lvl w:ilvl="3" w:tplc="84BC8AD0">
      <w:numFmt w:val="bullet"/>
      <w:lvlText w:val="•"/>
      <w:lvlJc w:val="left"/>
      <w:pPr>
        <w:ind w:left="2865" w:hanging="288"/>
      </w:pPr>
      <w:rPr>
        <w:rFonts w:hint="default"/>
        <w:lang w:val="pl-PL" w:eastAsia="en-US" w:bidi="ar-SA"/>
      </w:rPr>
    </w:lvl>
    <w:lvl w:ilvl="4" w:tplc="B48ABFF6">
      <w:numFmt w:val="bullet"/>
      <w:lvlText w:val="•"/>
      <w:lvlJc w:val="left"/>
      <w:pPr>
        <w:ind w:left="3808" w:hanging="288"/>
      </w:pPr>
      <w:rPr>
        <w:rFonts w:hint="default"/>
        <w:lang w:val="pl-PL" w:eastAsia="en-US" w:bidi="ar-SA"/>
      </w:rPr>
    </w:lvl>
    <w:lvl w:ilvl="5" w:tplc="E7100976">
      <w:numFmt w:val="bullet"/>
      <w:lvlText w:val="•"/>
      <w:lvlJc w:val="left"/>
      <w:pPr>
        <w:ind w:left="4751" w:hanging="288"/>
      </w:pPr>
      <w:rPr>
        <w:rFonts w:hint="default"/>
        <w:lang w:val="pl-PL" w:eastAsia="en-US" w:bidi="ar-SA"/>
      </w:rPr>
    </w:lvl>
    <w:lvl w:ilvl="6" w:tplc="64023106">
      <w:numFmt w:val="bullet"/>
      <w:lvlText w:val="•"/>
      <w:lvlJc w:val="left"/>
      <w:pPr>
        <w:ind w:left="5694" w:hanging="288"/>
      </w:pPr>
      <w:rPr>
        <w:rFonts w:hint="default"/>
        <w:lang w:val="pl-PL" w:eastAsia="en-US" w:bidi="ar-SA"/>
      </w:rPr>
    </w:lvl>
    <w:lvl w:ilvl="7" w:tplc="2F729B62">
      <w:numFmt w:val="bullet"/>
      <w:lvlText w:val="•"/>
      <w:lvlJc w:val="left"/>
      <w:pPr>
        <w:ind w:left="6637" w:hanging="288"/>
      </w:pPr>
      <w:rPr>
        <w:rFonts w:hint="default"/>
        <w:lang w:val="pl-PL" w:eastAsia="en-US" w:bidi="ar-SA"/>
      </w:rPr>
    </w:lvl>
    <w:lvl w:ilvl="8" w:tplc="ADE22938">
      <w:numFmt w:val="bullet"/>
      <w:lvlText w:val="•"/>
      <w:lvlJc w:val="left"/>
      <w:pPr>
        <w:ind w:left="7580" w:hanging="288"/>
      </w:pPr>
      <w:rPr>
        <w:rFonts w:hint="default"/>
        <w:lang w:val="pl-PL" w:eastAsia="en-US" w:bidi="ar-SA"/>
      </w:rPr>
    </w:lvl>
  </w:abstractNum>
  <w:num w:numId="1" w16cid:durableId="2043940748">
    <w:abstractNumId w:val="7"/>
  </w:num>
  <w:num w:numId="2" w16cid:durableId="476073926">
    <w:abstractNumId w:val="2"/>
  </w:num>
  <w:num w:numId="3" w16cid:durableId="719746537">
    <w:abstractNumId w:val="1"/>
  </w:num>
  <w:num w:numId="4" w16cid:durableId="900676973">
    <w:abstractNumId w:val="5"/>
  </w:num>
  <w:num w:numId="5" w16cid:durableId="2011906001">
    <w:abstractNumId w:val="6"/>
  </w:num>
  <w:num w:numId="6" w16cid:durableId="1723746219">
    <w:abstractNumId w:val="4"/>
  </w:num>
  <w:num w:numId="7" w16cid:durableId="1056318210">
    <w:abstractNumId w:val="0"/>
  </w:num>
  <w:num w:numId="8" w16cid:durableId="803815857">
    <w:abstractNumId w:val="3"/>
  </w:num>
  <w:num w:numId="9" w16cid:durableId="1884516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6D"/>
    <w:rsid w:val="00071302"/>
    <w:rsid w:val="000B0F59"/>
    <w:rsid w:val="0011611B"/>
    <w:rsid w:val="00120F19"/>
    <w:rsid w:val="001C43A3"/>
    <w:rsid w:val="002B4AAB"/>
    <w:rsid w:val="0035708C"/>
    <w:rsid w:val="0046601E"/>
    <w:rsid w:val="00523A58"/>
    <w:rsid w:val="00620C19"/>
    <w:rsid w:val="008B3B85"/>
    <w:rsid w:val="008B3DDB"/>
    <w:rsid w:val="008F2FBF"/>
    <w:rsid w:val="00951D2D"/>
    <w:rsid w:val="009D3E59"/>
    <w:rsid w:val="00A06764"/>
    <w:rsid w:val="00AF15D1"/>
    <w:rsid w:val="00B20090"/>
    <w:rsid w:val="00C7176D"/>
    <w:rsid w:val="00C934A2"/>
    <w:rsid w:val="00CA2828"/>
    <w:rsid w:val="00D66835"/>
    <w:rsid w:val="00D8322C"/>
    <w:rsid w:val="00D87184"/>
    <w:rsid w:val="00E265BB"/>
    <w:rsid w:val="00E74927"/>
    <w:rsid w:val="00F34CCD"/>
    <w:rsid w:val="00F5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BDDB"/>
  <w15:chartTrackingRefBased/>
  <w15:docId w15:val="{7541EE92-C0D2-49F9-9C9E-C594E8F5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76D"/>
    <w:pPr>
      <w:spacing w:after="0" w:line="240" w:lineRule="auto"/>
    </w:pPr>
    <w:rPr>
      <w:rFonts w:ascii="Verdana" w:eastAsia="Times New Roman" w:hAnsi="Verdana" w:cs="Times New Roman"/>
      <w:spacing w:val="20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717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17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76D"/>
    <w:rPr>
      <w:rFonts w:asciiTheme="majorHAnsi" w:eastAsiaTheme="majorEastAsia" w:hAnsiTheme="majorHAnsi" w:cstheme="majorBidi"/>
      <w:color w:val="2F5496" w:themeColor="accent1" w:themeShade="BF"/>
      <w:spacing w:val="20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C7176D"/>
    <w:rPr>
      <w:rFonts w:asciiTheme="majorHAnsi" w:eastAsiaTheme="majorEastAsia" w:hAnsiTheme="majorHAnsi" w:cstheme="majorBidi"/>
      <w:color w:val="2F5496" w:themeColor="accent1" w:themeShade="BF"/>
      <w:spacing w:val="20"/>
      <w:kern w:val="0"/>
      <w:sz w:val="26"/>
      <w:szCs w:val="26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C7176D"/>
    <w:pPr>
      <w:spacing w:after="200" w:line="276" w:lineRule="auto"/>
      <w:ind w:left="720"/>
      <w:contextualSpacing/>
    </w:pPr>
    <w:rPr>
      <w:rFonts w:ascii="Calibri" w:eastAsia="Calibri" w:hAnsi="Calibri"/>
      <w:spacing w:val="0"/>
      <w:szCs w:val="22"/>
      <w:lang w:eastAsia="en-US"/>
    </w:rPr>
  </w:style>
  <w:style w:type="paragraph" w:customStyle="1" w:styleId="Default">
    <w:name w:val="Default"/>
    <w:rsid w:val="00C717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C71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176D"/>
    <w:rPr>
      <w:rFonts w:ascii="Verdana" w:eastAsia="Times New Roman" w:hAnsi="Verdana" w:cs="Times New Roman"/>
      <w:spacing w:val="20"/>
      <w:kern w:val="0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717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49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4927"/>
    <w:rPr>
      <w:rFonts w:ascii="Verdana" w:eastAsia="Times New Roman" w:hAnsi="Verdana" w:cs="Times New Roman"/>
      <w:spacing w:val="20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49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927"/>
    <w:rPr>
      <w:rFonts w:ascii="Verdana" w:eastAsia="Times New Roman" w:hAnsi="Verdana" w:cs="Times New Roman"/>
      <w:spacing w:val="20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ubaralamina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ubaralam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1809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Ponikły</dc:creator>
  <cp:keywords/>
  <dc:description/>
  <cp:lastModifiedBy>Emil Szkop</cp:lastModifiedBy>
  <cp:revision>20</cp:revision>
  <dcterms:created xsi:type="dcterms:W3CDTF">2023-09-12T09:16:00Z</dcterms:created>
  <dcterms:modified xsi:type="dcterms:W3CDTF">2025-10-28T12:19:00Z</dcterms:modified>
</cp:coreProperties>
</file>