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66200" w14:textId="77777777" w:rsidR="00D44474" w:rsidRPr="001D798B" w:rsidRDefault="001D798B" w:rsidP="001D798B">
      <w:pPr>
        <w:pStyle w:val="Nagwek2"/>
        <w:autoSpaceDE/>
        <w:autoSpaceDN/>
        <w:adjustRightInd/>
        <w:spacing w:line="240" w:lineRule="auto"/>
        <w:rPr>
          <w:rFonts w:ascii="Times New Roman" w:hAnsi="Times New Roman"/>
          <w:szCs w:val="20"/>
        </w:rPr>
      </w:pP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Pr="001D798B">
        <w:rPr>
          <w:rFonts w:ascii="Times New Roman" w:hAnsi="Times New Roman"/>
          <w:sz w:val="22"/>
          <w:szCs w:val="20"/>
        </w:rPr>
        <w:tab/>
      </w:r>
      <w:r w:rsidR="00D44474" w:rsidRPr="001D798B">
        <w:rPr>
          <w:rFonts w:ascii="Times New Roman" w:hAnsi="Times New Roman"/>
          <w:szCs w:val="20"/>
        </w:rPr>
        <w:t xml:space="preserve">Załącznik  Nr 1 </w:t>
      </w:r>
    </w:p>
    <w:p w14:paraId="64CA593D" w14:textId="77777777" w:rsidR="00D44474" w:rsidRPr="001D798B" w:rsidRDefault="001D798B" w:rsidP="001D798B">
      <w:pPr>
        <w:rPr>
          <w:rFonts w:cs="Times New Roman"/>
          <w:sz w:val="28"/>
        </w:rPr>
      </w:pP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Pr="001D798B">
        <w:rPr>
          <w:rFonts w:cs="Times New Roman"/>
        </w:rPr>
        <w:tab/>
      </w:r>
      <w:r w:rsidR="00D44474" w:rsidRPr="001D798B">
        <w:rPr>
          <w:rFonts w:cs="Times New Roman"/>
        </w:rPr>
        <w:t xml:space="preserve">do </w:t>
      </w:r>
      <w:r w:rsidR="00D44474" w:rsidRPr="001D798B">
        <w:rPr>
          <w:rFonts w:cs="Times New Roman"/>
          <w:i/>
        </w:rPr>
        <w:t>Zapytania Ofertowego</w:t>
      </w:r>
      <w:r w:rsidR="00D44474" w:rsidRPr="001D798B">
        <w:rPr>
          <w:rFonts w:cs="Times New Roman"/>
        </w:rPr>
        <w:t xml:space="preserve"> </w:t>
      </w:r>
    </w:p>
    <w:p w14:paraId="41CE5EB0" w14:textId="7DBEAB2D" w:rsidR="0026789C" w:rsidRPr="001D798B" w:rsidRDefault="00573BA4" w:rsidP="0026789C">
      <w:pPr>
        <w:rPr>
          <w:rFonts w:cs="Times New Roman"/>
          <w:szCs w:val="24"/>
        </w:rPr>
      </w:pPr>
      <w:r w:rsidRPr="001D798B">
        <w:rPr>
          <w:rFonts w:cs="Times New Roman"/>
          <w:szCs w:val="24"/>
        </w:rPr>
        <w:t xml:space="preserve">Znak sprawy: </w:t>
      </w:r>
      <w:r w:rsidR="0026789C" w:rsidRPr="001D798B">
        <w:rPr>
          <w:rFonts w:cs="Times New Roman"/>
          <w:szCs w:val="24"/>
        </w:rPr>
        <w:t xml:space="preserve"> </w:t>
      </w:r>
      <w:r w:rsidR="009C7B82">
        <w:rPr>
          <w:rFonts w:cs="Times New Roman"/>
          <w:szCs w:val="24"/>
        </w:rPr>
        <w:t>6</w:t>
      </w:r>
      <w:r w:rsidR="0026789C" w:rsidRPr="001D798B">
        <w:rPr>
          <w:rFonts w:cs="Times New Roman"/>
          <w:szCs w:val="24"/>
        </w:rPr>
        <w:t>/</w:t>
      </w:r>
      <w:r w:rsidR="00114679" w:rsidRPr="001D798B">
        <w:rPr>
          <w:rFonts w:cs="Times New Roman"/>
          <w:szCs w:val="24"/>
        </w:rPr>
        <w:t>CBR</w:t>
      </w:r>
      <w:r w:rsidR="0026789C" w:rsidRPr="001D798B">
        <w:rPr>
          <w:rFonts w:cs="Times New Roman"/>
          <w:szCs w:val="24"/>
        </w:rPr>
        <w:t>/20</w:t>
      </w:r>
      <w:r w:rsidR="001D798B" w:rsidRPr="001D798B">
        <w:rPr>
          <w:rFonts w:cs="Times New Roman"/>
          <w:szCs w:val="24"/>
        </w:rPr>
        <w:t>23</w:t>
      </w:r>
    </w:p>
    <w:p w14:paraId="25136480" w14:textId="77777777" w:rsidR="005C4D84" w:rsidRPr="001D798B" w:rsidRDefault="005C4D84" w:rsidP="001A66B2">
      <w:pPr>
        <w:tabs>
          <w:tab w:val="center" w:pos="3601"/>
        </w:tabs>
        <w:spacing w:after="9" w:line="249" w:lineRule="auto"/>
        <w:rPr>
          <w:rFonts w:cs="Times New Roman"/>
        </w:rPr>
      </w:pPr>
    </w:p>
    <w:p w14:paraId="74033ED0" w14:textId="77777777" w:rsidR="001A66B2" w:rsidRPr="001D798B" w:rsidRDefault="001A66B2" w:rsidP="001A66B2">
      <w:pPr>
        <w:tabs>
          <w:tab w:val="center" w:pos="3601"/>
        </w:tabs>
        <w:spacing w:after="9" w:line="249" w:lineRule="auto"/>
        <w:rPr>
          <w:rFonts w:cs="Times New Roman"/>
        </w:rPr>
      </w:pPr>
      <w:r w:rsidRPr="001D798B">
        <w:rPr>
          <w:rFonts w:cs="Times New Roman"/>
          <w:b/>
        </w:rPr>
        <w:t>KUBARA LAMINA S.A.</w:t>
      </w:r>
    </w:p>
    <w:p w14:paraId="3B8DBA3B" w14:textId="77777777" w:rsidR="001A66B2" w:rsidRPr="001D798B" w:rsidRDefault="001A66B2" w:rsidP="001A66B2">
      <w:pPr>
        <w:ind w:left="-5" w:right="6719"/>
        <w:rPr>
          <w:rFonts w:cs="Times New Roman"/>
        </w:rPr>
      </w:pPr>
      <w:r w:rsidRPr="001D798B">
        <w:rPr>
          <w:rFonts w:cs="Times New Roman"/>
        </w:rPr>
        <w:t>ul. Puławska 34</w:t>
      </w:r>
    </w:p>
    <w:p w14:paraId="472E4F43" w14:textId="77777777" w:rsidR="0099526C" w:rsidRPr="001D798B" w:rsidRDefault="001A66B2" w:rsidP="001A66B2">
      <w:pPr>
        <w:rPr>
          <w:rFonts w:cs="Times New Roman"/>
        </w:rPr>
      </w:pPr>
      <w:r w:rsidRPr="001D798B">
        <w:rPr>
          <w:rFonts w:cs="Times New Roman"/>
        </w:rPr>
        <w:t>05-500 Piaseczno</w:t>
      </w:r>
    </w:p>
    <w:p w14:paraId="56A39169" w14:textId="77777777" w:rsidR="001A66B2" w:rsidRPr="001D798B" w:rsidRDefault="001A66B2" w:rsidP="001A66B2">
      <w:pPr>
        <w:rPr>
          <w:rFonts w:cs="Times New Roman"/>
        </w:rPr>
      </w:pPr>
      <w:r w:rsidRPr="001D798B">
        <w:rPr>
          <w:rFonts w:cs="Times New Roman"/>
        </w:rPr>
        <w:t xml:space="preserve">NIP: 886-00-22-560 </w:t>
      </w:r>
    </w:p>
    <w:p w14:paraId="5C0E3B57" w14:textId="77777777" w:rsidR="0026789C" w:rsidRPr="001D798B" w:rsidRDefault="001A66B2" w:rsidP="001A66B2">
      <w:pPr>
        <w:rPr>
          <w:rFonts w:cs="Times New Roman"/>
        </w:rPr>
      </w:pPr>
      <w:r w:rsidRPr="001D798B">
        <w:rPr>
          <w:rFonts w:cs="Times New Roman"/>
        </w:rPr>
        <w:t>REGON: 890560994</w:t>
      </w:r>
    </w:p>
    <w:p w14:paraId="29075C69" w14:textId="77777777" w:rsidR="0099526C" w:rsidRDefault="0099526C">
      <w:pPr>
        <w:rPr>
          <w:rFonts w:asciiTheme="minorHAnsi" w:hAnsiTheme="minorHAnsi"/>
        </w:rPr>
      </w:pPr>
    </w:p>
    <w:p w14:paraId="1A70FFE3" w14:textId="77777777" w:rsidR="001A66B2" w:rsidRPr="001A66B2" w:rsidRDefault="001A66B2">
      <w:pPr>
        <w:rPr>
          <w:rFonts w:asciiTheme="minorHAnsi" w:hAnsiTheme="minorHAnsi"/>
        </w:rPr>
      </w:pPr>
    </w:p>
    <w:p w14:paraId="7C1575D6" w14:textId="77777777" w:rsidR="000047C1" w:rsidRPr="001A66B2" w:rsidRDefault="0099526C" w:rsidP="005416F2">
      <w:pPr>
        <w:jc w:val="center"/>
        <w:rPr>
          <w:rFonts w:asciiTheme="minorHAnsi" w:hAnsiTheme="minorHAnsi"/>
          <w:sz w:val="32"/>
          <w:szCs w:val="32"/>
        </w:rPr>
      </w:pPr>
      <w:r w:rsidRPr="001A66B2">
        <w:rPr>
          <w:rFonts w:asciiTheme="minorHAnsi" w:hAnsiTheme="minorHAnsi"/>
          <w:sz w:val="32"/>
          <w:szCs w:val="32"/>
        </w:rPr>
        <w:t>Szczegółowy opis przedmiotu zamówienia</w:t>
      </w:r>
    </w:p>
    <w:p w14:paraId="5E5692CB" w14:textId="77777777" w:rsidR="00FB6090" w:rsidRDefault="00FB6090" w:rsidP="00FB6090">
      <w:pPr>
        <w:rPr>
          <w:rFonts w:asciiTheme="minorHAnsi" w:hAnsiTheme="minorHAnsi"/>
        </w:rPr>
      </w:pPr>
    </w:p>
    <w:p w14:paraId="524EA2F8" w14:textId="77777777" w:rsidR="001D798B" w:rsidRPr="001D798B" w:rsidRDefault="001D798B" w:rsidP="001D798B">
      <w:pPr>
        <w:jc w:val="both"/>
        <w:rPr>
          <w:rFonts w:cs="Times New Roman"/>
        </w:rPr>
      </w:pPr>
    </w:p>
    <w:p w14:paraId="2DCEF3D0" w14:textId="77777777" w:rsidR="00C176EC" w:rsidRDefault="001D798B">
      <w:pPr>
        <w:rPr>
          <w:rFonts w:cs="Times New Roman"/>
        </w:rPr>
      </w:pPr>
      <w:r w:rsidRPr="00C338E7">
        <w:rPr>
          <w:rFonts w:cs="Times New Roman"/>
        </w:rPr>
        <w:t xml:space="preserve">Zamówienie jest </w:t>
      </w:r>
      <w:r>
        <w:rPr>
          <w:rFonts w:cs="Times New Roman"/>
        </w:rPr>
        <w:t>realizowane</w:t>
      </w:r>
      <w:r w:rsidRPr="00C338E7">
        <w:rPr>
          <w:rFonts w:cs="Times New Roman"/>
        </w:rPr>
        <w:t xml:space="preserve"> w </w:t>
      </w:r>
      <w:r>
        <w:rPr>
          <w:rFonts w:cs="Times New Roman"/>
        </w:rPr>
        <w:t xml:space="preserve">ramach </w:t>
      </w:r>
      <w:r w:rsidRPr="00C338E7">
        <w:rPr>
          <w:rFonts w:cs="Times New Roman"/>
          <w:szCs w:val="24"/>
        </w:rPr>
        <w:t>projektu „</w:t>
      </w:r>
      <w:r w:rsidRPr="00C338E7">
        <w:rPr>
          <w:rFonts w:cs="Times New Roman"/>
          <w:i/>
          <w:szCs w:val="24"/>
        </w:rPr>
        <w:t>Autonomiczny rozproszony system zwalczania bezzałogowych statków powietrznych na uniwersalnej platformie transportowej</w:t>
      </w:r>
      <w:r w:rsidRPr="00C338E7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realizowanego w </w:t>
      </w:r>
      <w:r w:rsidRPr="00C338E7">
        <w:rPr>
          <w:rFonts w:cs="Times New Roman"/>
          <w:szCs w:val="24"/>
        </w:rPr>
        <w:t>ramach Programu</w:t>
      </w:r>
      <w:r>
        <w:rPr>
          <w:rFonts w:cs="Times New Roman"/>
        </w:rPr>
        <w:t xml:space="preserve"> pn.</w:t>
      </w:r>
      <w:r w:rsidRPr="00C338E7">
        <w:rPr>
          <w:rFonts w:cs="Times New Roman"/>
        </w:rPr>
        <w:t xml:space="preserve"> "</w:t>
      </w:r>
      <w:r w:rsidRPr="00C338E7">
        <w:rPr>
          <w:rFonts w:cs="Times New Roman"/>
          <w:i/>
        </w:rPr>
        <w:t>Rozwój nowoczesnych, przełomowych technologii służących</w:t>
      </w:r>
      <w:r>
        <w:rPr>
          <w:rFonts w:cs="Times New Roman"/>
          <w:i/>
        </w:rPr>
        <w:t xml:space="preserve"> </w:t>
      </w:r>
      <w:r w:rsidRPr="00C338E7">
        <w:rPr>
          <w:rFonts w:cs="Times New Roman"/>
          <w:i/>
        </w:rPr>
        <w:t>bezpieczeństwu i obronności państwa</w:t>
      </w:r>
      <w:r w:rsidRPr="00C338E7">
        <w:rPr>
          <w:rFonts w:cs="Times New Roman"/>
        </w:rPr>
        <w:t xml:space="preserve">" </w:t>
      </w:r>
      <w:r>
        <w:rPr>
          <w:rFonts w:cs="Times New Roman"/>
        </w:rPr>
        <w:t>– Konkurs nr 4/SZAFIR/2021.</w:t>
      </w:r>
    </w:p>
    <w:p w14:paraId="776C45BB" w14:textId="77777777" w:rsidR="001D798B" w:rsidRPr="001D798B" w:rsidRDefault="001D798B">
      <w:pPr>
        <w:rPr>
          <w:rFonts w:cs="Times New Roman"/>
        </w:rPr>
      </w:pPr>
    </w:p>
    <w:p w14:paraId="0FBC089A" w14:textId="77777777" w:rsidR="005416F2" w:rsidRPr="001D798B" w:rsidRDefault="005416F2" w:rsidP="005416F2">
      <w:pPr>
        <w:jc w:val="both"/>
        <w:rPr>
          <w:rFonts w:cs="Times New Roman"/>
        </w:rPr>
      </w:pPr>
      <w:r w:rsidRPr="001D798B">
        <w:rPr>
          <w:rFonts w:cs="Times New Roman"/>
        </w:rPr>
        <w:t>Przedmiotem zamówienia jest:</w:t>
      </w:r>
    </w:p>
    <w:p w14:paraId="3BA2C48D" w14:textId="77777777" w:rsidR="005416F2" w:rsidRPr="001D798B" w:rsidRDefault="005416F2" w:rsidP="005416F2">
      <w:pPr>
        <w:jc w:val="both"/>
        <w:rPr>
          <w:rFonts w:cs="Times New Roman"/>
        </w:rPr>
      </w:pPr>
    </w:p>
    <w:p w14:paraId="2F5CE20E" w14:textId="2B0B1341" w:rsidR="009C7B82" w:rsidRPr="009C7B82" w:rsidRDefault="009C7B82" w:rsidP="009C7B82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color w:val="000000"/>
          <w:sz w:val="22"/>
        </w:rPr>
      </w:pPr>
      <w:r w:rsidRPr="009C7B82">
        <w:rPr>
          <w:color w:val="000000"/>
        </w:rPr>
        <w:t>Serwer obliczeniowy o następujących wymaganiach:</w:t>
      </w:r>
    </w:p>
    <w:p w14:paraId="053295BA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Konstrukcja typu </w:t>
      </w:r>
      <w:proofErr w:type="spellStart"/>
      <w:r>
        <w:rPr>
          <w:rFonts w:eastAsia="Times New Roman"/>
          <w:color w:val="000000"/>
        </w:rPr>
        <w:t>Rack</w:t>
      </w:r>
      <w:proofErr w:type="spellEnd"/>
      <w:r>
        <w:rPr>
          <w:rFonts w:eastAsia="Times New Roman"/>
          <w:color w:val="000000"/>
        </w:rPr>
        <w:t xml:space="preserve"> (montaż w szafie)</w:t>
      </w:r>
    </w:p>
    <w:p w14:paraId="00A6AE5B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Karta </w:t>
      </w:r>
      <w:proofErr w:type="spellStart"/>
      <w:r>
        <w:rPr>
          <w:rFonts w:eastAsia="Times New Roman"/>
          <w:color w:val="000000"/>
        </w:rPr>
        <w:t>Nvidia</w:t>
      </w:r>
      <w:proofErr w:type="spellEnd"/>
      <w:r>
        <w:rPr>
          <w:rFonts w:eastAsia="Times New Roman"/>
          <w:color w:val="000000"/>
        </w:rPr>
        <w:t xml:space="preserve"> Tesla H100 </w:t>
      </w:r>
      <w:proofErr w:type="spellStart"/>
      <w:r>
        <w:rPr>
          <w:rFonts w:eastAsia="Times New Roman"/>
          <w:color w:val="000000"/>
        </w:rPr>
        <w:t>PCIe</w:t>
      </w:r>
      <w:proofErr w:type="spellEnd"/>
    </w:p>
    <w:p w14:paraId="157B8BDD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2x Procesor  CPU Xeon 6334 lub lepszy </w:t>
      </w:r>
    </w:p>
    <w:p w14:paraId="3FB1569B" w14:textId="77777777" w:rsidR="009C7B82" w:rsidRDefault="009C7B82" w:rsidP="009C7B82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color w:val="000000"/>
        </w:rPr>
        <w:t>8x 32GB Pamięci RAM DDR4 lub lepsza</w:t>
      </w:r>
    </w:p>
    <w:p w14:paraId="11545BEE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Dyski pracujące macierzy RAID: </w:t>
      </w:r>
    </w:p>
    <w:p w14:paraId="6C576C8F" w14:textId="77777777" w:rsidR="009C7B82" w:rsidRPr="009C7B82" w:rsidRDefault="009C7B82" w:rsidP="009C7B82">
      <w:pPr>
        <w:pStyle w:val="Akapitzlist"/>
        <w:numPr>
          <w:ilvl w:val="0"/>
          <w:numId w:val="14"/>
        </w:numPr>
        <w:rPr>
          <w:rFonts w:cs="Times New Roman"/>
          <w:color w:val="000000"/>
        </w:rPr>
      </w:pPr>
      <w:r w:rsidRPr="009C7B82">
        <w:rPr>
          <w:rFonts w:cs="Times New Roman"/>
          <w:color w:val="000000"/>
        </w:rPr>
        <w:t>2x Dysk SSD min. 450GB</w:t>
      </w:r>
    </w:p>
    <w:p w14:paraId="70ECA581" w14:textId="77777777" w:rsidR="009C7B82" w:rsidRPr="009C7B82" w:rsidRDefault="009C7B82" w:rsidP="009C7B82">
      <w:pPr>
        <w:pStyle w:val="Akapitzlist"/>
        <w:numPr>
          <w:ilvl w:val="0"/>
          <w:numId w:val="14"/>
        </w:numPr>
        <w:rPr>
          <w:rFonts w:cs="Times New Roman"/>
          <w:color w:val="000000"/>
        </w:rPr>
      </w:pPr>
      <w:r w:rsidRPr="009C7B82">
        <w:rPr>
          <w:rFonts w:cs="Times New Roman"/>
          <w:color w:val="000000"/>
        </w:rPr>
        <w:t>2x Dysk HDD min. 1,5TB</w:t>
      </w:r>
    </w:p>
    <w:p w14:paraId="419633EF" w14:textId="77777777" w:rsidR="009C7B82" w:rsidRDefault="009C7B82" w:rsidP="009C7B82">
      <w:pPr>
        <w:numPr>
          <w:ilvl w:val="0"/>
          <w:numId w:val="11"/>
        </w:numPr>
        <w:rPr>
          <w:rFonts w:ascii="Calibri" w:eastAsia="Times New Roman" w:hAnsi="Calibri" w:cs="Calibri"/>
          <w:color w:val="000000"/>
          <w:sz w:val="22"/>
        </w:rPr>
      </w:pPr>
      <w:r>
        <w:rPr>
          <w:rFonts w:eastAsia="Times New Roman"/>
          <w:color w:val="000000"/>
        </w:rPr>
        <w:t xml:space="preserve">Karta sieciowa z dwoma portami LAN 1Gbit/s </w:t>
      </w:r>
    </w:p>
    <w:p w14:paraId="3A532B38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Karta sieciowa </w:t>
      </w:r>
      <w:proofErr w:type="spellStart"/>
      <w:r>
        <w:rPr>
          <w:rFonts w:eastAsia="Times New Roman"/>
          <w:color w:val="000000"/>
        </w:rPr>
        <w:t>infiniband</w:t>
      </w:r>
      <w:proofErr w:type="spellEnd"/>
      <w:r>
        <w:rPr>
          <w:rFonts w:eastAsia="Times New Roman"/>
          <w:color w:val="000000"/>
        </w:rPr>
        <w:t xml:space="preserve"> min. 15Gbit/s</w:t>
      </w:r>
    </w:p>
    <w:p w14:paraId="23ADE38E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Min. 3 letnia gwarancja producenta.</w:t>
      </w:r>
    </w:p>
    <w:p w14:paraId="60FF7AC0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Pozostałe podzespoły serwera zgodne z wymienioną konfiguracją i zapewniające optymalną pracę sprzętu</w:t>
      </w:r>
    </w:p>
    <w:p w14:paraId="4415127C" w14:textId="77777777" w:rsidR="009C7B82" w:rsidRDefault="009C7B82" w:rsidP="009C7B82">
      <w:pPr>
        <w:pStyle w:val="Akapitzlist"/>
        <w:numPr>
          <w:ilvl w:val="0"/>
          <w:numId w:val="11"/>
        </w:numPr>
      </w:pPr>
      <w:r>
        <w:t>Oprogramowanie:</w:t>
      </w:r>
    </w:p>
    <w:p w14:paraId="7772E6C0" w14:textId="77777777" w:rsidR="009C7B82" w:rsidRDefault="009C7B82" w:rsidP="009C7B82">
      <w:pPr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System Windows Serwer 2022 Standard z licencjonowaniem na posiadany sprzęt. </w:t>
      </w:r>
    </w:p>
    <w:p w14:paraId="0E0B4D70" w14:textId="77777777" w:rsidR="009C7B82" w:rsidRDefault="009C7B82" w:rsidP="009C7B82">
      <w:pPr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5x Licencje dostępowe na użytkownika do WS 2022.</w:t>
      </w:r>
    </w:p>
    <w:p w14:paraId="62A67490" w14:textId="77777777" w:rsidR="009C7B82" w:rsidRDefault="009C7B82" w:rsidP="009C7B82">
      <w:r>
        <w:t>Od dostawcy oczekujemy:</w:t>
      </w:r>
    </w:p>
    <w:p w14:paraId="26D29EF7" w14:textId="77777777" w:rsidR="009C7B82" w:rsidRDefault="009C7B82" w:rsidP="009C7B82">
      <w:pPr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Uruchomienia sprzętu w miejscu instalacji. </w:t>
      </w:r>
    </w:p>
    <w:p w14:paraId="79293DB9" w14:textId="77777777" w:rsidR="009C7B82" w:rsidRDefault="009C7B82" w:rsidP="009C7B82">
      <w:pPr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Wsparcie techniczne w ramach zakupionego sprzętu i oprogramowania.</w:t>
      </w:r>
    </w:p>
    <w:p w14:paraId="3E31D3CC" w14:textId="77777777" w:rsidR="009C7B82" w:rsidRDefault="009C7B82" w:rsidP="009C7B82"/>
    <w:p w14:paraId="1897210A" w14:textId="4901900E" w:rsidR="009C7B82" w:rsidRPr="009C7B82" w:rsidRDefault="009C7B82" w:rsidP="009C7B82">
      <w:r w:rsidRPr="009C7B82">
        <w:t xml:space="preserve">2. </w:t>
      </w:r>
      <w:r w:rsidRPr="009C7B82">
        <w:rPr>
          <w:u w:val="single"/>
        </w:rPr>
        <w:t>Trzy</w:t>
      </w:r>
      <w:r w:rsidRPr="009C7B82">
        <w:t xml:space="preserve"> stacje robocze o następujących wymaganiach:</w:t>
      </w:r>
    </w:p>
    <w:p w14:paraId="78DB2DA2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Procesor  CPU Xeon </w:t>
      </w:r>
      <w:r>
        <w:rPr>
          <w:rFonts w:eastAsia="Times New Roman"/>
        </w:rPr>
        <w:t xml:space="preserve">6C (12T) 3.5GHz </w:t>
      </w:r>
      <w:r>
        <w:rPr>
          <w:rFonts w:eastAsia="Times New Roman"/>
          <w:color w:val="000000"/>
        </w:rPr>
        <w:t xml:space="preserve">lub lepszy. </w:t>
      </w:r>
    </w:p>
    <w:p w14:paraId="0B72981D" w14:textId="77777777" w:rsidR="009C7B82" w:rsidRDefault="009C7B82" w:rsidP="009C7B82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color w:val="000000"/>
        </w:rPr>
        <w:t>64GB Pamięci RAM DDR4 lub więcej</w:t>
      </w:r>
    </w:p>
    <w:p w14:paraId="4642588B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</w:rPr>
        <w:t>Dysk twardy min. 500GB SSD + min. 2TB HDD</w:t>
      </w:r>
    </w:p>
    <w:p w14:paraId="7A4B9553" w14:textId="46DF3E79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Karta graficzna typu RTX min 12GB </w:t>
      </w:r>
      <w:r w:rsidR="007A71DB">
        <w:rPr>
          <w:rFonts w:eastAsia="Times New Roman"/>
          <w:color w:val="000000"/>
        </w:rPr>
        <w:t>pamięci</w:t>
      </w:r>
      <w:bookmarkStart w:id="0" w:name="_GoBack"/>
      <w:bookmarkEnd w:id="0"/>
    </w:p>
    <w:p w14:paraId="40AC8045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System operacyjny Windows 11 Pro</w:t>
      </w:r>
    </w:p>
    <w:p w14:paraId="34C1BF4B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Pozostałe podzespoły serwera zgodne z wymienioną konfiguracją i zapewniające optymalną pracę sprzętu</w:t>
      </w:r>
    </w:p>
    <w:p w14:paraId="07D46D20" w14:textId="77777777" w:rsidR="009C7B82" w:rsidRDefault="009C7B82" w:rsidP="009C7B82">
      <w:pPr>
        <w:rPr>
          <w:color w:val="000000"/>
        </w:rPr>
      </w:pPr>
    </w:p>
    <w:p w14:paraId="7B6B2609" w14:textId="10F4B132" w:rsidR="009C7B82" w:rsidRDefault="009C7B82" w:rsidP="009C7B82">
      <w:r>
        <w:t>3. Monitory do stacji roboczych:</w:t>
      </w:r>
    </w:p>
    <w:p w14:paraId="589F1710" w14:textId="77777777" w:rsidR="009C7B82" w:rsidRDefault="009C7B82" w:rsidP="009C7B82">
      <w:pPr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2x Monitor szerokokątny zakrzywiony min 40” </w:t>
      </w:r>
    </w:p>
    <w:p w14:paraId="6A449AF3" w14:textId="77777777" w:rsidR="009C7B82" w:rsidRDefault="009C7B82" w:rsidP="009C7B82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color w:val="000000"/>
        </w:rPr>
        <w:t>Monitor 4k min. 43”</w:t>
      </w:r>
    </w:p>
    <w:p w14:paraId="101BCA4A" w14:textId="163E8529" w:rsidR="009C7B82" w:rsidRDefault="009C7B82" w:rsidP="009C7B82">
      <w:pPr>
        <w:pStyle w:val="Akapitzlist"/>
        <w:ind w:left="360"/>
        <w:jc w:val="both"/>
        <w:rPr>
          <w:rFonts w:cs="Times New Roman"/>
        </w:rPr>
      </w:pPr>
    </w:p>
    <w:p w14:paraId="77873FFF" w14:textId="0283DE42" w:rsidR="00C176EC" w:rsidRPr="009C7B82" w:rsidRDefault="009C7B82" w:rsidP="009C7B82">
      <w:r>
        <w:t>4. Co najmniej trzyletnia gwarancja producenta na cały zakupiony sprzęt.</w:t>
      </w:r>
    </w:p>
    <w:sectPr w:rsidR="00C176EC" w:rsidRPr="009C7B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B761" w14:textId="77777777" w:rsidR="00E054DE" w:rsidRDefault="00E054DE" w:rsidP="005416F2">
      <w:r>
        <w:separator/>
      </w:r>
    </w:p>
  </w:endnote>
  <w:endnote w:type="continuationSeparator" w:id="0">
    <w:p w14:paraId="421A3DEC" w14:textId="77777777" w:rsidR="00E054DE" w:rsidRDefault="00E054DE" w:rsidP="005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069122"/>
      <w:docPartObj>
        <w:docPartGallery w:val="Page Numbers (Bottom of Page)"/>
        <w:docPartUnique/>
      </w:docPartObj>
    </w:sdtPr>
    <w:sdtEndPr/>
    <w:sdtContent>
      <w:p w14:paraId="4811EE47" w14:textId="77777777" w:rsidR="005416F2" w:rsidRDefault="00541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DB">
          <w:rPr>
            <w:noProof/>
          </w:rPr>
          <w:t>1</w:t>
        </w:r>
        <w:r>
          <w:fldChar w:fldCharType="end"/>
        </w:r>
      </w:p>
    </w:sdtContent>
  </w:sdt>
  <w:p w14:paraId="72EEE7B7" w14:textId="77777777" w:rsidR="005416F2" w:rsidRDefault="00541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7095" w14:textId="77777777" w:rsidR="00E054DE" w:rsidRDefault="00E054DE" w:rsidP="005416F2">
      <w:r>
        <w:separator/>
      </w:r>
    </w:p>
  </w:footnote>
  <w:footnote w:type="continuationSeparator" w:id="0">
    <w:p w14:paraId="40E5D29F" w14:textId="77777777" w:rsidR="00E054DE" w:rsidRDefault="00E054DE" w:rsidP="0054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824"/>
    <w:multiLevelType w:val="hybridMultilevel"/>
    <w:tmpl w:val="0AA6C85A"/>
    <w:lvl w:ilvl="0" w:tplc="90EE5F9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4C523B6"/>
    <w:multiLevelType w:val="hybridMultilevel"/>
    <w:tmpl w:val="5F10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77F"/>
    <w:multiLevelType w:val="hybridMultilevel"/>
    <w:tmpl w:val="3CEE0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C13FE"/>
    <w:multiLevelType w:val="hybridMultilevel"/>
    <w:tmpl w:val="789088DE"/>
    <w:lvl w:ilvl="0" w:tplc="90EE5F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5590"/>
    <w:multiLevelType w:val="hybridMultilevel"/>
    <w:tmpl w:val="780E40EC"/>
    <w:lvl w:ilvl="0" w:tplc="90EE5F9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408D6"/>
    <w:multiLevelType w:val="hybridMultilevel"/>
    <w:tmpl w:val="79AC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147"/>
    <w:multiLevelType w:val="hybridMultilevel"/>
    <w:tmpl w:val="A60E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1754"/>
    <w:multiLevelType w:val="hybridMultilevel"/>
    <w:tmpl w:val="0C20A3D4"/>
    <w:lvl w:ilvl="0" w:tplc="BD1ED2A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22"/>
    <w:multiLevelType w:val="hybridMultilevel"/>
    <w:tmpl w:val="B9625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A184E"/>
    <w:multiLevelType w:val="hybridMultilevel"/>
    <w:tmpl w:val="A910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B4797"/>
    <w:multiLevelType w:val="hybridMultilevel"/>
    <w:tmpl w:val="52341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F44"/>
    <w:multiLevelType w:val="hybridMultilevel"/>
    <w:tmpl w:val="755E0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26C58"/>
    <w:multiLevelType w:val="hybridMultilevel"/>
    <w:tmpl w:val="5770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14136"/>
    <w:multiLevelType w:val="hybridMultilevel"/>
    <w:tmpl w:val="00786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2164"/>
    <w:multiLevelType w:val="hybridMultilevel"/>
    <w:tmpl w:val="73702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EC"/>
    <w:rsid w:val="000047C1"/>
    <w:rsid w:val="00047C33"/>
    <w:rsid w:val="00060A7C"/>
    <w:rsid w:val="0009657F"/>
    <w:rsid w:val="000A6BC4"/>
    <w:rsid w:val="000A6E5F"/>
    <w:rsid w:val="0010147F"/>
    <w:rsid w:val="00103D97"/>
    <w:rsid w:val="00114679"/>
    <w:rsid w:val="00125EF7"/>
    <w:rsid w:val="001641D8"/>
    <w:rsid w:val="00191907"/>
    <w:rsid w:val="001A66B2"/>
    <w:rsid w:val="001D798B"/>
    <w:rsid w:val="00226F3C"/>
    <w:rsid w:val="0026789C"/>
    <w:rsid w:val="00283E90"/>
    <w:rsid w:val="002B13BC"/>
    <w:rsid w:val="002B2A9A"/>
    <w:rsid w:val="00313C9B"/>
    <w:rsid w:val="00331DE1"/>
    <w:rsid w:val="00372344"/>
    <w:rsid w:val="00406052"/>
    <w:rsid w:val="00456C91"/>
    <w:rsid w:val="00476C36"/>
    <w:rsid w:val="004B1695"/>
    <w:rsid w:val="004C05CD"/>
    <w:rsid w:val="00506BB3"/>
    <w:rsid w:val="005416F2"/>
    <w:rsid w:val="005618B5"/>
    <w:rsid w:val="00564894"/>
    <w:rsid w:val="00572133"/>
    <w:rsid w:val="00573BA4"/>
    <w:rsid w:val="0058203D"/>
    <w:rsid w:val="00585337"/>
    <w:rsid w:val="005A6C71"/>
    <w:rsid w:val="005B6DD8"/>
    <w:rsid w:val="005C4D84"/>
    <w:rsid w:val="005D29BC"/>
    <w:rsid w:val="00610CC4"/>
    <w:rsid w:val="00652AB5"/>
    <w:rsid w:val="00654F22"/>
    <w:rsid w:val="00692684"/>
    <w:rsid w:val="006B70B1"/>
    <w:rsid w:val="007A71DB"/>
    <w:rsid w:val="007D7378"/>
    <w:rsid w:val="007E6966"/>
    <w:rsid w:val="00872624"/>
    <w:rsid w:val="008E2381"/>
    <w:rsid w:val="0090186B"/>
    <w:rsid w:val="00906250"/>
    <w:rsid w:val="0091131A"/>
    <w:rsid w:val="00984D27"/>
    <w:rsid w:val="0099526C"/>
    <w:rsid w:val="009C7B82"/>
    <w:rsid w:val="00A55C9B"/>
    <w:rsid w:val="00A57899"/>
    <w:rsid w:val="00A65699"/>
    <w:rsid w:val="00A760E7"/>
    <w:rsid w:val="00BA38C6"/>
    <w:rsid w:val="00BB3AF7"/>
    <w:rsid w:val="00BF032E"/>
    <w:rsid w:val="00BF6647"/>
    <w:rsid w:val="00BF7948"/>
    <w:rsid w:val="00C176EC"/>
    <w:rsid w:val="00C7385C"/>
    <w:rsid w:val="00D1225C"/>
    <w:rsid w:val="00D12F27"/>
    <w:rsid w:val="00D44474"/>
    <w:rsid w:val="00DB5BDC"/>
    <w:rsid w:val="00DB5EED"/>
    <w:rsid w:val="00DD0D73"/>
    <w:rsid w:val="00DF78C3"/>
    <w:rsid w:val="00E054DE"/>
    <w:rsid w:val="00E96668"/>
    <w:rsid w:val="00F00EE5"/>
    <w:rsid w:val="00F31FCF"/>
    <w:rsid w:val="00F42F5B"/>
    <w:rsid w:val="00F6663F"/>
    <w:rsid w:val="00FB6090"/>
    <w:rsid w:val="00FE2CA9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0A53"/>
  <w15:chartTrackingRefBased/>
  <w15:docId w15:val="{C7710C7A-E6AD-4242-B1FC-B3671EF8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9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D44474"/>
    <w:pPr>
      <w:keepNext/>
      <w:autoSpaceDE w:val="0"/>
      <w:autoSpaceDN w:val="0"/>
      <w:adjustRightInd w:val="0"/>
      <w:spacing w:line="360" w:lineRule="auto"/>
      <w:outlineLvl w:val="1"/>
    </w:pPr>
    <w:rPr>
      <w:rFonts w:ascii="Arial" w:eastAsia="Times New Roman" w:hAnsi="Arial" w:cs="Times New Roman"/>
      <w:b/>
      <w:bCs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1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6F2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D44474"/>
    <w:rPr>
      <w:rFonts w:ascii="Arial" w:eastAsia="Times New Roman" w:hAnsi="Arial" w:cs="Times New Roman"/>
      <w:b/>
      <w:bCs/>
      <w:sz w:val="24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Błażejewicz</dc:creator>
  <cp:keywords/>
  <dc:description/>
  <cp:lastModifiedBy>Emil Szkop</cp:lastModifiedBy>
  <cp:revision>35</cp:revision>
  <cp:lastPrinted>2023-09-12T09:25:00Z</cp:lastPrinted>
  <dcterms:created xsi:type="dcterms:W3CDTF">2019-01-14T15:28:00Z</dcterms:created>
  <dcterms:modified xsi:type="dcterms:W3CDTF">2023-11-06T11:35:00Z</dcterms:modified>
</cp:coreProperties>
</file>